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9A0C" w14:textId="77777777" w:rsidR="0099164C" w:rsidRDefault="0099164C">
      <w:pPr>
        <w:rPr>
          <w:rFonts w:ascii="Calibri" w:eastAsia="Calibri" w:hAnsi="Calibri" w:cs="Calibri"/>
          <w:b/>
          <w:sz w:val="24"/>
          <w:szCs w:val="24"/>
        </w:rPr>
      </w:pPr>
      <w:bookmarkStart w:id="0" w:name="_GoBack"/>
      <w:bookmarkEnd w:id="0"/>
    </w:p>
    <w:p w14:paraId="64B38850" w14:textId="77777777" w:rsidR="0099164C" w:rsidRDefault="00DF794A">
      <w:pPr>
        <w:rPr>
          <w:rFonts w:ascii="Calibri" w:eastAsia="Calibri" w:hAnsi="Calibri" w:cs="Calibri"/>
          <w:b/>
          <w:sz w:val="24"/>
          <w:szCs w:val="24"/>
        </w:rPr>
      </w:pPr>
      <w:r>
        <w:rPr>
          <w:rFonts w:ascii="Calibri" w:eastAsia="Calibri" w:hAnsi="Calibri" w:cs="Calibri"/>
          <w:b/>
          <w:sz w:val="24"/>
          <w:szCs w:val="24"/>
        </w:rPr>
        <w:t>Your participation in this online course, is acknowledgement that it is the student’s responsibility to be familiar with, and abide by, these school-wide and course expectations</w:t>
      </w:r>
    </w:p>
    <w:p w14:paraId="5681499D" w14:textId="77777777" w:rsidR="0099164C" w:rsidRDefault="00DF794A">
      <w:pPr>
        <w:spacing w:before="240" w:after="240"/>
        <w:rPr>
          <w:rFonts w:ascii="Calibri" w:eastAsia="Calibri" w:hAnsi="Calibri" w:cs="Calibri"/>
          <w:b/>
          <w:sz w:val="28"/>
          <w:szCs w:val="28"/>
        </w:rPr>
      </w:pPr>
      <w:r>
        <w:rPr>
          <w:rFonts w:ascii="Calibri" w:eastAsia="Calibri" w:hAnsi="Calibri" w:cs="Calibri"/>
          <w:b/>
          <w:sz w:val="28"/>
          <w:szCs w:val="28"/>
        </w:rPr>
        <w:t xml:space="preserve">ATTENDANCE REQUIREMENTS </w:t>
      </w:r>
    </w:p>
    <w:p w14:paraId="38F20319" w14:textId="77777777" w:rsidR="0099164C" w:rsidRDefault="00DF794A">
      <w:pPr>
        <w:spacing w:before="240" w:after="240"/>
        <w:ind w:left="1440" w:right="1440"/>
        <w:jc w:val="both"/>
        <w:rPr>
          <w:rFonts w:ascii="Calibri" w:eastAsia="Calibri" w:hAnsi="Calibri" w:cs="Calibri"/>
          <w:sz w:val="24"/>
          <w:szCs w:val="24"/>
        </w:rPr>
      </w:pPr>
      <w:r>
        <w:rPr>
          <w:rFonts w:ascii="Calibri" w:eastAsia="Calibri" w:hAnsi="Calibri" w:cs="Calibri"/>
          <w:sz w:val="24"/>
          <w:szCs w:val="24"/>
        </w:rPr>
        <w:t>Attendance is taken during every synchronous (live) i</w:t>
      </w:r>
      <w:r>
        <w:rPr>
          <w:rFonts w:ascii="Calibri" w:eastAsia="Calibri" w:hAnsi="Calibri" w:cs="Calibri"/>
          <w:sz w:val="24"/>
          <w:szCs w:val="24"/>
        </w:rPr>
        <w:t>nstructional setting. There is an expectation that students will log in and participate in these events unless otherwise absent from school due to a recognized absence excuse.</w:t>
      </w:r>
    </w:p>
    <w:p w14:paraId="376DA19C" w14:textId="77777777" w:rsidR="0099164C" w:rsidRDefault="00DF794A">
      <w:pPr>
        <w:ind w:left="1440" w:right="1440"/>
        <w:jc w:val="both"/>
        <w:rPr>
          <w:rFonts w:ascii="Calibri" w:eastAsia="Calibri" w:hAnsi="Calibri" w:cs="Calibri"/>
          <w:sz w:val="24"/>
          <w:szCs w:val="24"/>
        </w:rPr>
      </w:pPr>
      <w:r>
        <w:rPr>
          <w:rFonts w:ascii="Calibri" w:eastAsia="Calibri" w:hAnsi="Calibri" w:cs="Calibri"/>
          <w:sz w:val="24"/>
          <w:szCs w:val="24"/>
        </w:rPr>
        <w:t>To be considered in attendance, or present, for a teacher-led course (Canvas), s</w:t>
      </w:r>
      <w:r>
        <w:rPr>
          <w:rFonts w:ascii="Calibri" w:eastAsia="Calibri" w:hAnsi="Calibri" w:cs="Calibri"/>
          <w:sz w:val="24"/>
          <w:szCs w:val="24"/>
        </w:rPr>
        <w:t>tudents are required to:</w:t>
      </w:r>
    </w:p>
    <w:p w14:paraId="03DDBB1D" w14:textId="77777777" w:rsidR="0099164C" w:rsidRDefault="00DF794A">
      <w:pPr>
        <w:ind w:left="2160" w:right="1440"/>
        <w:jc w:val="both"/>
        <w:rPr>
          <w:rFonts w:ascii="Calibri" w:eastAsia="Calibri" w:hAnsi="Calibri" w:cs="Calibri"/>
          <w:b/>
          <w:sz w:val="24"/>
          <w:szCs w:val="24"/>
        </w:rPr>
      </w:pPr>
      <w:r>
        <w:rPr>
          <w:rFonts w:ascii="Calibri" w:eastAsia="Calibri" w:hAnsi="Calibri" w:cs="Calibri"/>
          <w:sz w:val="24"/>
          <w:szCs w:val="24"/>
        </w:rPr>
        <w:t xml:space="preserve">a. </w:t>
      </w:r>
      <w:proofErr w:type="gramStart"/>
      <w:r>
        <w:rPr>
          <w:rFonts w:ascii="Calibri" w:eastAsia="Calibri" w:hAnsi="Calibri" w:cs="Calibri"/>
          <w:sz w:val="24"/>
          <w:szCs w:val="24"/>
        </w:rPr>
        <w:t>attend</w:t>
      </w:r>
      <w:proofErr w:type="gramEnd"/>
      <w:r>
        <w:rPr>
          <w:rFonts w:ascii="Calibri" w:eastAsia="Calibri" w:hAnsi="Calibri" w:cs="Calibri"/>
          <w:sz w:val="24"/>
          <w:szCs w:val="24"/>
        </w:rPr>
        <w:t xml:space="preserve"> the weekly live sessions, </w:t>
      </w:r>
      <w:r>
        <w:rPr>
          <w:rFonts w:ascii="Calibri" w:eastAsia="Calibri" w:hAnsi="Calibri" w:cs="Calibri"/>
          <w:b/>
          <w:sz w:val="24"/>
          <w:szCs w:val="24"/>
        </w:rPr>
        <w:t>or</w:t>
      </w:r>
    </w:p>
    <w:p w14:paraId="6C5FE80D" w14:textId="77777777" w:rsidR="0099164C" w:rsidRDefault="00DF794A">
      <w:pPr>
        <w:spacing w:before="240" w:after="240"/>
        <w:ind w:left="2160" w:right="1440"/>
        <w:jc w:val="both"/>
        <w:rPr>
          <w:rFonts w:ascii="Calibri" w:eastAsia="Calibri" w:hAnsi="Calibri" w:cs="Calibri"/>
          <w:b/>
          <w:sz w:val="24"/>
          <w:szCs w:val="24"/>
        </w:rPr>
      </w:pPr>
      <w:r>
        <w:rPr>
          <w:rFonts w:ascii="Calibri" w:eastAsia="Calibri" w:hAnsi="Calibri" w:cs="Calibri"/>
          <w:sz w:val="24"/>
          <w:szCs w:val="24"/>
        </w:rPr>
        <w:t xml:space="preserve">b. complete and submit a minimum of one (1) course assignment to be graded per week in each course, </w:t>
      </w:r>
      <w:r>
        <w:rPr>
          <w:rFonts w:ascii="Calibri" w:eastAsia="Calibri" w:hAnsi="Calibri" w:cs="Calibri"/>
          <w:b/>
          <w:sz w:val="24"/>
          <w:szCs w:val="24"/>
        </w:rPr>
        <w:t>or</w:t>
      </w:r>
    </w:p>
    <w:p w14:paraId="3656347B" w14:textId="77777777" w:rsidR="0099164C" w:rsidRDefault="00DF794A">
      <w:pPr>
        <w:spacing w:before="240" w:after="240"/>
        <w:ind w:left="2160" w:right="1440"/>
        <w:jc w:val="both"/>
        <w:rPr>
          <w:rFonts w:ascii="Calibri" w:eastAsia="Calibri" w:hAnsi="Calibri" w:cs="Calibri"/>
          <w:sz w:val="24"/>
          <w:szCs w:val="24"/>
        </w:rPr>
      </w:pPr>
      <w:r>
        <w:rPr>
          <w:rFonts w:ascii="Calibri" w:eastAsia="Calibri" w:hAnsi="Calibri" w:cs="Calibri"/>
          <w:sz w:val="24"/>
          <w:szCs w:val="24"/>
        </w:rPr>
        <w:t xml:space="preserve">c. </w:t>
      </w:r>
      <w:proofErr w:type="gramStart"/>
      <w:r>
        <w:rPr>
          <w:rFonts w:ascii="Calibri" w:eastAsia="Calibri" w:hAnsi="Calibri" w:cs="Calibri"/>
          <w:sz w:val="24"/>
          <w:szCs w:val="24"/>
        </w:rPr>
        <w:t>have</w:t>
      </w:r>
      <w:proofErr w:type="gramEnd"/>
      <w:r>
        <w:rPr>
          <w:rFonts w:ascii="Calibri" w:eastAsia="Calibri" w:hAnsi="Calibri" w:cs="Calibri"/>
          <w:sz w:val="24"/>
          <w:szCs w:val="24"/>
        </w:rPr>
        <w:t xml:space="preserve"> two-way communication with the teacher about student course progress.</w:t>
      </w:r>
    </w:p>
    <w:p w14:paraId="242832F8" w14:textId="77777777" w:rsidR="0099164C" w:rsidRDefault="00DF794A">
      <w:pPr>
        <w:ind w:left="1440" w:right="1440"/>
        <w:jc w:val="both"/>
        <w:rPr>
          <w:rFonts w:ascii="Calibri" w:eastAsia="Calibri" w:hAnsi="Calibri" w:cs="Calibri"/>
          <w:sz w:val="24"/>
          <w:szCs w:val="24"/>
        </w:rPr>
      </w:pPr>
      <w:r>
        <w:rPr>
          <w:rFonts w:ascii="Calibri" w:eastAsia="Calibri" w:hAnsi="Calibri" w:cs="Calibri"/>
          <w:sz w:val="24"/>
          <w:szCs w:val="24"/>
        </w:rPr>
        <w:t>Two-way com</w:t>
      </w:r>
      <w:r>
        <w:rPr>
          <w:rFonts w:ascii="Calibri" w:eastAsia="Calibri" w:hAnsi="Calibri" w:cs="Calibri"/>
          <w:sz w:val="24"/>
          <w:szCs w:val="24"/>
        </w:rPr>
        <w:t>munication is defined as multiple teacher to student or student to teacher emails, texts, phone calls, or in-person (virtual conference) communication about the student’s progress or assignments and a plan of action.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3538173B" w14:textId="77777777" w:rsidR="0099164C" w:rsidRDefault="00DF794A">
      <w:pPr>
        <w:spacing w:before="240" w:after="240"/>
        <w:jc w:val="both"/>
        <w:rPr>
          <w:rFonts w:ascii="Calibri" w:eastAsia="Calibri" w:hAnsi="Calibri" w:cs="Calibri"/>
          <w:sz w:val="24"/>
          <w:szCs w:val="24"/>
        </w:rPr>
      </w:pPr>
      <w:r>
        <w:rPr>
          <w:rFonts w:ascii="Calibri" w:eastAsia="Calibri" w:hAnsi="Calibri" w:cs="Calibri"/>
          <w:b/>
          <w:sz w:val="28"/>
          <w:szCs w:val="28"/>
        </w:rPr>
        <w:t>COURSE REQUIREMENTS AND GRADING P</w:t>
      </w:r>
      <w:r>
        <w:rPr>
          <w:rFonts w:ascii="Calibri" w:eastAsia="Calibri" w:hAnsi="Calibri" w:cs="Calibri"/>
          <w:b/>
          <w:sz w:val="28"/>
          <w:szCs w:val="28"/>
        </w:rPr>
        <w:t>ROCEDURES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43E002AF" w14:textId="77777777" w:rsidR="0099164C" w:rsidRDefault="00DF794A">
      <w:pPr>
        <w:numPr>
          <w:ilvl w:val="0"/>
          <w:numId w:val="1"/>
        </w:numPr>
        <w:jc w:val="both"/>
        <w:rPr>
          <w:rFonts w:ascii="Calibri" w:eastAsia="Calibri" w:hAnsi="Calibri" w:cs="Calibri"/>
          <w:b/>
          <w:sz w:val="24"/>
          <w:szCs w:val="24"/>
        </w:rPr>
      </w:pPr>
      <w:r>
        <w:rPr>
          <w:rFonts w:ascii="Calibri" w:eastAsia="Calibri" w:hAnsi="Calibri" w:cs="Calibri"/>
          <w:b/>
          <w:sz w:val="24"/>
          <w:szCs w:val="24"/>
        </w:rPr>
        <w:t>VIRTUAL GRADING POLICY</w:t>
      </w:r>
    </w:p>
    <w:p w14:paraId="03D3BBA9" w14:textId="77777777" w:rsidR="0099164C" w:rsidRDefault="00DF794A">
      <w:pPr>
        <w:spacing w:before="240" w:after="240"/>
        <w:ind w:left="1440" w:right="1440"/>
        <w:jc w:val="both"/>
        <w:rPr>
          <w:rFonts w:ascii="Calibri" w:eastAsia="Calibri" w:hAnsi="Calibri" w:cs="Calibri"/>
          <w:sz w:val="24"/>
          <w:szCs w:val="24"/>
        </w:rPr>
      </w:pPr>
      <w:r>
        <w:rPr>
          <w:rFonts w:ascii="Calibri" w:eastAsia="Calibri" w:hAnsi="Calibri" w:cs="Calibri"/>
          <w:sz w:val="24"/>
          <w:szCs w:val="24"/>
        </w:rPr>
        <w:t xml:space="preserve">The purpose of grades </w:t>
      </w:r>
      <w:proofErr w:type="gramStart"/>
      <w:r>
        <w:rPr>
          <w:rFonts w:ascii="Calibri" w:eastAsia="Calibri" w:hAnsi="Calibri" w:cs="Calibri"/>
          <w:sz w:val="24"/>
          <w:szCs w:val="24"/>
        </w:rPr>
        <w:t>are</w:t>
      </w:r>
      <w:proofErr w:type="gramEnd"/>
      <w:r>
        <w:rPr>
          <w:rFonts w:ascii="Calibri" w:eastAsia="Calibri" w:hAnsi="Calibri" w:cs="Calibri"/>
          <w:sz w:val="24"/>
          <w:szCs w:val="24"/>
        </w:rPr>
        <w:t xml:space="preserve"> to provide timely and meaningful feedback to students, parents, and the school administration about a student’s progress towards mastery of the established standards for a particular course or </w:t>
      </w:r>
      <w:r>
        <w:rPr>
          <w:rFonts w:ascii="Calibri" w:eastAsia="Calibri" w:hAnsi="Calibri" w:cs="Calibri"/>
          <w:sz w:val="24"/>
          <w:szCs w:val="24"/>
        </w:rPr>
        <w:t xml:space="preserve">subject. Extra credit will </w:t>
      </w:r>
      <w:r>
        <w:rPr>
          <w:rFonts w:ascii="Calibri" w:eastAsia="Calibri" w:hAnsi="Calibri" w:cs="Calibri"/>
          <w:b/>
          <w:sz w:val="24"/>
          <w:szCs w:val="24"/>
        </w:rPr>
        <w:t xml:space="preserve">not </w:t>
      </w:r>
      <w:r>
        <w:rPr>
          <w:rFonts w:ascii="Calibri" w:eastAsia="Calibri" w:hAnsi="Calibri" w:cs="Calibri"/>
          <w:sz w:val="24"/>
          <w:szCs w:val="24"/>
        </w:rPr>
        <w:t>be permitted. Students will be granted up to one week for late submission of (TBD) work.</w:t>
      </w:r>
    </w:p>
    <w:p w14:paraId="6CD2EBD4" w14:textId="77777777" w:rsidR="0099164C" w:rsidRDefault="00DF794A">
      <w:pPr>
        <w:spacing w:before="240" w:after="240"/>
        <w:ind w:left="1440" w:right="1440"/>
        <w:jc w:val="both"/>
        <w:rPr>
          <w:rFonts w:ascii="Calibri" w:eastAsia="Calibri" w:hAnsi="Calibri" w:cs="Calibri"/>
          <w:sz w:val="24"/>
          <w:szCs w:val="24"/>
        </w:rPr>
      </w:pPr>
      <w:r>
        <w:rPr>
          <w:rFonts w:ascii="Calibri" w:eastAsia="Calibri" w:hAnsi="Calibri" w:cs="Calibri"/>
          <w:sz w:val="24"/>
          <w:szCs w:val="24"/>
        </w:rPr>
        <w:t>Grades may be viewed in the Parent Portal of Infinite Campus. Parents have access to this information through their own accounts 24 hour</w:t>
      </w:r>
      <w:r>
        <w:rPr>
          <w:rFonts w:ascii="Calibri" w:eastAsia="Calibri" w:hAnsi="Calibri" w:cs="Calibri"/>
          <w:sz w:val="24"/>
          <w:szCs w:val="24"/>
        </w:rPr>
        <w:t xml:space="preserve">s a day, 7 days a week. Grades may also be viewed at any time in Canvas, the Learning Management System (LMS). Students can check their grades by clicking on the Grades tab in the Canvas LMS).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2AE0F03" w14:textId="77777777" w:rsidR="0099164C" w:rsidRDefault="00DF794A">
      <w:pPr>
        <w:jc w:val="both"/>
        <w:rPr>
          <w:rFonts w:ascii="Calibri" w:eastAsia="Calibri" w:hAnsi="Calibri" w:cs="Calibri"/>
          <w:sz w:val="24"/>
          <w:szCs w:val="24"/>
        </w:rPr>
      </w:pPr>
      <w:r>
        <w:rPr>
          <w:rFonts w:ascii="Calibri" w:eastAsia="Calibri" w:hAnsi="Calibri" w:cs="Calibri"/>
          <w:sz w:val="24"/>
          <w:szCs w:val="24"/>
        </w:rPr>
        <w:lastRenderedPageBreak/>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1A82CE9E" w14:textId="77777777" w:rsidR="0099164C" w:rsidRDefault="00DF794A">
      <w:pPr>
        <w:numPr>
          <w:ilvl w:val="0"/>
          <w:numId w:val="10"/>
        </w:numPr>
        <w:jc w:val="both"/>
        <w:rPr>
          <w:rFonts w:ascii="Calibri" w:eastAsia="Calibri" w:hAnsi="Calibri" w:cs="Calibri"/>
          <w:b/>
          <w:sz w:val="24"/>
          <w:szCs w:val="24"/>
        </w:rPr>
      </w:pPr>
      <w:r>
        <w:rPr>
          <w:rFonts w:ascii="Calibri" w:eastAsia="Calibri" w:hAnsi="Calibri" w:cs="Calibri"/>
          <w:b/>
          <w:sz w:val="24"/>
          <w:szCs w:val="24"/>
        </w:rPr>
        <w:t>GRADING SCALE</w:t>
      </w:r>
    </w:p>
    <w:p w14:paraId="273D45DD" w14:textId="77777777" w:rsidR="0099164C" w:rsidRDefault="0099164C">
      <w:pPr>
        <w:jc w:val="both"/>
        <w:rPr>
          <w:rFonts w:ascii="Calibri" w:eastAsia="Calibri" w:hAnsi="Calibri" w:cs="Calibri"/>
          <w:b/>
          <w:sz w:val="24"/>
          <w:szCs w:val="24"/>
        </w:rPr>
      </w:pPr>
    </w:p>
    <w:tbl>
      <w:tblPr>
        <w:tblStyle w:val="a"/>
        <w:tblW w:w="7950" w:type="dxa"/>
        <w:tblInd w:w="1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645"/>
        <w:gridCol w:w="5820"/>
      </w:tblGrid>
      <w:tr w:rsidR="0099164C" w14:paraId="440D5D3E" w14:textId="77777777">
        <w:tc>
          <w:tcPr>
            <w:tcW w:w="1485" w:type="dxa"/>
            <w:shd w:val="clear" w:color="auto" w:fill="auto"/>
            <w:tcMar>
              <w:top w:w="100" w:type="dxa"/>
              <w:left w:w="100" w:type="dxa"/>
              <w:bottom w:w="100" w:type="dxa"/>
              <w:right w:w="100" w:type="dxa"/>
            </w:tcMar>
          </w:tcPr>
          <w:p w14:paraId="74ADE72E"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100% -90%</w:t>
            </w:r>
          </w:p>
        </w:tc>
        <w:tc>
          <w:tcPr>
            <w:tcW w:w="645" w:type="dxa"/>
            <w:shd w:val="clear" w:color="auto" w:fill="auto"/>
            <w:tcMar>
              <w:top w:w="100" w:type="dxa"/>
              <w:left w:w="100" w:type="dxa"/>
              <w:bottom w:w="100" w:type="dxa"/>
              <w:right w:w="100" w:type="dxa"/>
            </w:tcMar>
          </w:tcPr>
          <w:p w14:paraId="4E8ABCE2"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A</w:t>
            </w:r>
          </w:p>
        </w:tc>
        <w:tc>
          <w:tcPr>
            <w:tcW w:w="5820" w:type="dxa"/>
            <w:shd w:val="clear" w:color="auto" w:fill="auto"/>
            <w:tcMar>
              <w:top w:w="100" w:type="dxa"/>
              <w:left w:w="100" w:type="dxa"/>
              <w:bottom w:w="100" w:type="dxa"/>
              <w:right w:w="100" w:type="dxa"/>
            </w:tcMar>
          </w:tcPr>
          <w:p w14:paraId="3B7CF69B"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Consistently exceeds standards</w:t>
            </w:r>
          </w:p>
        </w:tc>
      </w:tr>
      <w:tr w:rsidR="0099164C" w14:paraId="46B111D9" w14:textId="77777777">
        <w:tc>
          <w:tcPr>
            <w:tcW w:w="1485" w:type="dxa"/>
            <w:shd w:val="clear" w:color="auto" w:fill="auto"/>
            <w:tcMar>
              <w:top w:w="100" w:type="dxa"/>
              <w:left w:w="100" w:type="dxa"/>
              <w:bottom w:w="100" w:type="dxa"/>
              <w:right w:w="100" w:type="dxa"/>
            </w:tcMar>
          </w:tcPr>
          <w:p w14:paraId="4FBEF18F"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89.99%-80%</w:t>
            </w:r>
          </w:p>
        </w:tc>
        <w:tc>
          <w:tcPr>
            <w:tcW w:w="645" w:type="dxa"/>
            <w:shd w:val="clear" w:color="auto" w:fill="auto"/>
            <w:tcMar>
              <w:top w:w="100" w:type="dxa"/>
              <w:left w:w="100" w:type="dxa"/>
              <w:bottom w:w="100" w:type="dxa"/>
              <w:right w:w="100" w:type="dxa"/>
            </w:tcMar>
          </w:tcPr>
          <w:p w14:paraId="6B45D336"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B</w:t>
            </w:r>
          </w:p>
        </w:tc>
        <w:tc>
          <w:tcPr>
            <w:tcW w:w="5820" w:type="dxa"/>
            <w:shd w:val="clear" w:color="auto" w:fill="auto"/>
            <w:tcMar>
              <w:top w:w="100" w:type="dxa"/>
              <w:left w:w="100" w:type="dxa"/>
              <w:bottom w:w="100" w:type="dxa"/>
              <w:right w:w="100" w:type="dxa"/>
            </w:tcMar>
          </w:tcPr>
          <w:p w14:paraId="70C4BDC5"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Consistently meets standards</w:t>
            </w:r>
          </w:p>
        </w:tc>
      </w:tr>
      <w:tr w:rsidR="0099164C" w14:paraId="58B4544D" w14:textId="77777777">
        <w:tc>
          <w:tcPr>
            <w:tcW w:w="1485" w:type="dxa"/>
            <w:shd w:val="clear" w:color="auto" w:fill="auto"/>
            <w:tcMar>
              <w:top w:w="100" w:type="dxa"/>
              <w:left w:w="100" w:type="dxa"/>
              <w:bottom w:w="100" w:type="dxa"/>
              <w:right w:w="100" w:type="dxa"/>
            </w:tcMar>
          </w:tcPr>
          <w:p w14:paraId="12067F3C"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79.99%-70%</w:t>
            </w:r>
          </w:p>
        </w:tc>
        <w:tc>
          <w:tcPr>
            <w:tcW w:w="645" w:type="dxa"/>
            <w:shd w:val="clear" w:color="auto" w:fill="auto"/>
            <w:tcMar>
              <w:top w:w="100" w:type="dxa"/>
              <w:left w:w="100" w:type="dxa"/>
              <w:bottom w:w="100" w:type="dxa"/>
              <w:right w:w="100" w:type="dxa"/>
            </w:tcMar>
          </w:tcPr>
          <w:p w14:paraId="1E4BECA0"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C</w:t>
            </w:r>
          </w:p>
        </w:tc>
        <w:tc>
          <w:tcPr>
            <w:tcW w:w="5820" w:type="dxa"/>
            <w:shd w:val="clear" w:color="auto" w:fill="auto"/>
            <w:tcMar>
              <w:top w:w="100" w:type="dxa"/>
              <w:left w:w="100" w:type="dxa"/>
              <w:bottom w:w="100" w:type="dxa"/>
              <w:right w:w="100" w:type="dxa"/>
            </w:tcMar>
          </w:tcPr>
          <w:p w14:paraId="61C18912"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Approaching standards</w:t>
            </w:r>
          </w:p>
        </w:tc>
      </w:tr>
      <w:tr w:rsidR="0099164C" w14:paraId="0F699549" w14:textId="77777777">
        <w:tc>
          <w:tcPr>
            <w:tcW w:w="1485" w:type="dxa"/>
            <w:shd w:val="clear" w:color="auto" w:fill="auto"/>
            <w:tcMar>
              <w:top w:w="100" w:type="dxa"/>
              <w:left w:w="100" w:type="dxa"/>
              <w:bottom w:w="100" w:type="dxa"/>
              <w:right w:w="100" w:type="dxa"/>
            </w:tcMar>
          </w:tcPr>
          <w:p w14:paraId="1912E2DE"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69.99%-60%</w:t>
            </w:r>
          </w:p>
        </w:tc>
        <w:tc>
          <w:tcPr>
            <w:tcW w:w="645" w:type="dxa"/>
            <w:shd w:val="clear" w:color="auto" w:fill="auto"/>
            <w:tcMar>
              <w:top w:w="100" w:type="dxa"/>
              <w:left w:w="100" w:type="dxa"/>
              <w:bottom w:w="100" w:type="dxa"/>
              <w:right w:w="100" w:type="dxa"/>
            </w:tcMar>
          </w:tcPr>
          <w:p w14:paraId="049630C6"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D</w:t>
            </w:r>
          </w:p>
        </w:tc>
        <w:tc>
          <w:tcPr>
            <w:tcW w:w="5820" w:type="dxa"/>
            <w:shd w:val="clear" w:color="auto" w:fill="auto"/>
            <w:tcMar>
              <w:top w:w="100" w:type="dxa"/>
              <w:left w:w="100" w:type="dxa"/>
              <w:bottom w:w="100" w:type="dxa"/>
              <w:right w:w="100" w:type="dxa"/>
            </w:tcMar>
          </w:tcPr>
          <w:p w14:paraId="10D9D268"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Emergent</w:t>
            </w:r>
          </w:p>
        </w:tc>
      </w:tr>
      <w:tr w:rsidR="0099164C" w14:paraId="1BFBCC8C" w14:textId="77777777">
        <w:tc>
          <w:tcPr>
            <w:tcW w:w="1485" w:type="dxa"/>
            <w:shd w:val="clear" w:color="auto" w:fill="auto"/>
            <w:tcMar>
              <w:top w:w="100" w:type="dxa"/>
              <w:left w:w="100" w:type="dxa"/>
              <w:bottom w:w="100" w:type="dxa"/>
              <w:right w:w="100" w:type="dxa"/>
            </w:tcMar>
          </w:tcPr>
          <w:p w14:paraId="6090B928"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59.99% -50%</w:t>
            </w:r>
          </w:p>
        </w:tc>
        <w:tc>
          <w:tcPr>
            <w:tcW w:w="645" w:type="dxa"/>
            <w:shd w:val="clear" w:color="auto" w:fill="auto"/>
            <w:tcMar>
              <w:top w:w="100" w:type="dxa"/>
              <w:left w:w="100" w:type="dxa"/>
              <w:bottom w:w="100" w:type="dxa"/>
              <w:right w:w="100" w:type="dxa"/>
            </w:tcMar>
          </w:tcPr>
          <w:p w14:paraId="2B1C10BE" w14:textId="77777777" w:rsidR="0099164C" w:rsidRDefault="00DF794A">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F</w:t>
            </w:r>
          </w:p>
        </w:tc>
        <w:tc>
          <w:tcPr>
            <w:tcW w:w="5820" w:type="dxa"/>
            <w:shd w:val="clear" w:color="auto" w:fill="auto"/>
            <w:tcMar>
              <w:top w:w="100" w:type="dxa"/>
              <w:left w:w="100" w:type="dxa"/>
              <w:bottom w:w="100" w:type="dxa"/>
              <w:right w:w="100" w:type="dxa"/>
            </w:tcMar>
          </w:tcPr>
          <w:p w14:paraId="6EBB215D" w14:textId="77777777" w:rsidR="0099164C" w:rsidRDefault="00DF794A">
            <w:pPr>
              <w:tabs>
                <w:tab w:val="left" w:pos="2255"/>
                <w:tab w:val="left" w:pos="2435"/>
              </w:tabs>
              <w:spacing w:line="240" w:lineRule="auto"/>
              <w:jc w:val="both"/>
              <w:rPr>
                <w:rFonts w:ascii="Calibri" w:eastAsia="Calibri" w:hAnsi="Calibri" w:cs="Calibri"/>
                <w:sz w:val="24"/>
                <w:szCs w:val="24"/>
              </w:rPr>
            </w:pPr>
            <w:r>
              <w:rPr>
                <w:rFonts w:ascii="Calibri" w:eastAsia="Calibri" w:hAnsi="Calibri" w:cs="Calibri"/>
                <w:sz w:val="24"/>
                <w:szCs w:val="24"/>
              </w:rPr>
              <w:t>Does not meet standards/Evidence not provided</w:t>
            </w:r>
          </w:p>
        </w:tc>
      </w:tr>
    </w:tbl>
    <w:p w14:paraId="25E2CFBB" w14:textId="77777777" w:rsidR="0099164C" w:rsidRDefault="0099164C">
      <w:pPr>
        <w:spacing w:before="240" w:after="240"/>
        <w:jc w:val="both"/>
        <w:rPr>
          <w:rFonts w:ascii="Calibri" w:eastAsia="Calibri" w:hAnsi="Calibri" w:cs="Calibri"/>
          <w:sz w:val="24"/>
          <w:szCs w:val="24"/>
        </w:rPr>
      </w:pPr>
    </w:p>
    <w:p w14:paraId="09480D9B" w14:textId="77777777" w:rsidR="0099164C" w:rsidRDefault="00DF794A">
      <w:pPr>
        <w:numPr>
          <w:ilvl w:val="0"/>
          <w:numId w:val="6"/>
        </w:numPr>
        <w:jc w:val="both"/>
        <w:rPr>
          <w:rFonts w:ascii="Calibri" w:eastAsia="Calibri" w:hAnsi="Calibri" w:cs="Calibri"/>
          <w:b/>
          <w:sz w:val="24"/>
          <w:szCs w:val="24"/>
        </w:rPr>
      </w:pPr>
      <w:r>
        <w:rPr>
          <w:rFonts w:ascii="Calibri" w:eastAsia="Calibri" w:hAnsi="Calibri" w:cs="Calibri"/>
          <w:b/>
          <w:sz w:val="24"/>
          <w:szCs w:val="24"/>
        </w:rPr>
        <w:t>CATEGORY</w:t>
      </w:r>
    </w:p>
    <w:p w14:paraId="2C3EB087"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C06EDE0" w14:textId="77777777" w:rsidR="0099164C" w:rsidRDefault="00DF794A">
      <w:pPr>
        <w:spacing w:line="240" w:lineRule="auto"/>
        <w:ind w:left="1440" w:right="1350"/>
        <w:jc w:val="both"/>
        <w:rPr>
          <w:rFonts w:ascii="Calibri" w:eastAsia="Calibri" w:hAnsi="Calibri" w:cs="Calibri"/>
          <w:sz w:val="24"/>
          <w:szCs w:val="24"/>
        </w:rPr>
      </w:pPr>
      <w:r>
        <w:rPr>
          <w:rFonts w:ascii="Calibri" w:eastAsia="Calibri" w:hAnsi="Calibri" w:cs="Calibri"/>
          <w:sz w:val="24"/>
          <w:szCs w:val="24"/>
        </w:rPr>
        <w:t>Throughout the semester, students are expected to complete formative and summative assessments. The Northwest Career and Technical Academy incorporates Project-Based Learning across the curriculum. Further assessments include, but are not limited to, homew</w:t>
      </w:r>
      <w:r>
        <w:rPr>
          <w:rFonts w:ascii="Calibri" w:eastAsia="Calibri" w:hAnsi="Calibri" w:cs="Calibri"/>
          <w:sz w:val="24"/>
          <w:szCs w:val="24"/>
        </w:rPr>
        <w:t xml:space="preserve">ork, class activities, lab activities, class projects, quizzes, and exams. As well, students are assessed on their ability to work in teams, arrive on time and prepared to work, communication and presentation skills. </w:t>
      </w:r>
    </w:p>
    <w:p w14:paraId="30E0AB7A" w14:textId="77777777" w:rsidR="0099164C" w:rsidRDefault="0099164C">
      <w:pPr>
        <w:spacing w:line="240" w:lineRule="auto"/>
        <w:jc w:val="both"/>
        <w:rPr>
          <w:rFonts w:ascii="Calibri" w:eastAsia="Calibri" w:hAnsi="Calibri" w:cs="Calibri"/>
          <w:b/>
          <w:sz w:val="24"/>
          <w:szCs w:val="24"/>
        </w:rPr>
      </w:pPr>
    </w:p>
    <w:tbl>
      <w:tblPr>
        <w:tblStyle w:val="a0"/>
        <w:tblW w:w="810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4275"/>
      </w:tblGrid>
      <w:tr w:rsidR="0099164C" w14:paraId="6DAA5CD0" w14:textId="77777777">
        <w:trPr>
          <w:trHeight w:val="280"/>
        </w:trPr>
        <w:tc>
          <w:tcPr>
            <w:tcW w:w="3825" w:type="dxa"/>
          </w:tcPr>
          <w:p w14:paraId="361F3FF6" w14:textId="77777777" w:rsidR="0099164C" w:rsidRDefault="00DF794A">
            <w:pPr>
              <w:spacing w:line="240" w:lineRule="auto"/>
              <w:jc w:val="both"/>
              <w:rPr>
                <w:rFonts w:ascii="Calibri" w:eastAsia="Calibri" w:hAnsi="Calibri" w:cs="Calibri"/>
                <w:b/>
                <w:sz w:val="24"/>
                <w:szCs w:val="24"/>
              </w:rPr>
            </w:pPr>
            <w:r>
              <w:rPr>
                <w:rFonts w:ascii="Calibri" w:eastAsia="Calibri" w:hAnsi="Calibri" w:cs="Calibri"/>
                <w:b/>
                <w:sz w:val="24"/>
                <w:szCs w:val="24"/>
              </w:rPr>
              <w:t>Category</w:t>
            </w:r>
          </w:p>
        </w:tc>
        <w:tc>
          <w:tcPr>
            <w:tcW w:w="4275" w:type="dxa"/>
          </w:tcPr>
          <w:p w14:paraId="67E595A2" w14:textId="77777777" w:rsidR="0099164C" w:rsidRDefault="00DF794A">
            <w:pPr>
              <w:spacing w:line="240" w:lineRule="auto"/>
              <w:jc w:val="both"/>
              <w:rPr>
                <w:rFonts w:ascii="Calibri" w:eastAsia="Calibri" w:hAnsi="Calibri" w:cs="Calibri"/>
                <w:b/>
                <w:sz w:val="24"/>
                <w:szCs w:val="24"/>
              </w:rPr>
            </w:pPr>
            <w:r>
              <w:rPr>
                <w:rFonts w:ascii="Calibri" w:eastAsia="Calibri" w:hAnsi="Calibri" w:cs="Calibri"/>
                <w:b/>
                <w:sz w:val="24"/>
                <w:szCs w:val="24"/>
              </w:rPr>
              <w:t>Assessment Weight</w:t>
            </w:r>
          </w:p>
        </w:tc>
      </w:tr>
      <w:tr w:rsidR="0099164C" w14:paraId="189F3576" w14:textId="77777777">
        <w:trPr>
          <w:trHeight w:val="280"/>
        </w:trPr>
        <w:tc>
          <w:tcPr>
            <w:tcW w:w="3825" w:type="dxa"/>
          </w:tcPr>
          <w:p w14:paraId="3BB78628"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FORMATIVE</w:t>
            </w:r>
          </w:p>
        </w:tc>
        <w:tc>
          <w:tcPr>
            <w:tcW w:w="4275" w:type="dxa"/>
          </w:tcPr>
          <w:p w14:paraId="0AA28A45"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70%</w:t>
            </w:r>
          </w:p>
        </w:tc>
      </w:tr>
      <w:tr w:rsidR="0099164C" w14:paraId="6F1FFA71" w14:textId="77777777">
        <w:trPr>
          <w:trHeight w:val="280"/>
        </w:trPr>
        <w:tc>
          <w:tcPr>
            <w:tcW w:w="3825" w:type="dxa"/>
          </w:tcPr>
          <w:p w14:paraId="2ED2B2C8"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SUMMATIVE</w:t>
            </w:r>
          </w:p>
        </w:tc>
        <w:tc>
          <w:tcPr>
            <w:tcW w:w="4275" w:type="dxa"/>
          </w:tcPr>
          <w:p w14:paraId="64215DFF"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30%</w:t>
            </w:r>
          </w:p>
        </w:tc>
      </w:tr>
      <w:tr w:rsidR="0099164C" w14:paraId="067163F2" w14:textId="77777777">
        <w:trPr>
          <w:trHeight w:val="280"/>
        </w:trPr>
        <w:tc>
          <w:tcPr>
            <w:tcW w:w="3825" w:type="dxa"/>
          </w:tcPr>
          <w:p w14:paraId="38D7B617"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COLLECTED NO CREDIT</w:t>
            </w:r>
          </w:p>
        </w:tc>
        <w:tc>
          <w:tcPr>
            <w:tcW w:w="4275" w:type="dxa"/>
          </w:tcPr>
          <w:p w14:paraId="46715FB4"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0%</w:t>
            </w:r>
          </w:p>
        </w:tc>
      </w:tr>
    </w:tbl>
    <w:p w14:paraId="4713EF70" w14:textId="77777777" w:rsidR="0099164C" w:rsidRDefault="0099164C">
      <w:pPr>
        <w:spacing w:line="240" w:lineRule="auto"/>
        <w:jc w:val="both"/>
        <w:rPr>
          <w:rFonts w:ascii="Calibri" w:eastAsia="Calibri" w:hAnsi="Calibri" w:cs="Calibri"/>
          <w:sz w:val="24"/>
          <w:szCs w:val="24"/>
        </w:rPr>
      </w:pPr>
    </w:p>
    <w:p w14:paraId="62D58230" w14:textId="77777777" w:rsidR="0099164C" w:rsidRDefault="00DF794A">
      <w:pPr>
        <w:spacing w:line="240" w:lineRule="auto"/>
        <w:ind w:left="1440" w:right="1350"/>
        <w:jc w:val="both"/>
        <w:rPr>
          <w:rFonts w:ascii="Calibri" w:eastAsia="Calibri" w:hAnsi="Calibri" w:cs="Calibri"/>
          <w:sz w:val="24"/>
          <w:szCs w:val="24"/>
        </w:rPr>
      </w:pPr>
      <w:r>
        <w:rPr>
          <w:rFonts w:ascii="Calibri" w:eastAsia="Calibri" w:hAnsi="Calibri" w:cs="Calibri"/>
          <w:sz w:val="24"/>
          <w:szCs w:val="24"/>
          <w:u w:val="single"/>
        </w:rPr>
        <w:t xml:space="preserve">Content Mastery: </w:t>
      </w:r>
      <w:r>
        <w:rPr>
          <w:rFonts w:ascii="Calibri" w:eastAsia="Calibri" w:hAnsi="Calibri" w:cs="Calibri"/>
          <w:sz w:val="24"/>
          <w:szCs w:val="24"/>
        </w:rPr>
        <w:t>Tests, Quizzes, Written Assignments, and other assignments that are based solely on the student's application of knowledge and learning without the aid of outside materials.</w:t>
      </w:r>
      <w:r>
        <w:rPr>
          <w:rFonts w:ascii="Calibri" w:eastAsia="Calibri" w:hAnsi="Calibri" w:cs="Calibri"/>
          <w:i/>
          <w:sz w:val="24"/>
          <w:szCs w:val="24"/>
        </w:rPr>
        <w:br/>
      </w:r>
      <w:r>
        <w:rPr>
          <w:rFonts w:ascii="Calibri" w:eastAsia="Calibri" w:hAnsi="Calibri" w:cs="Calibri"/>
          <w:i/>
          <w:sz w:val="24"/>
          <w:szCs w:val="24"/>
          <w:u w:val="single"/>
        </w:rPr>
        <w:br/>
      </w:r>
      <w:r>
        <w:rPr>
          <w:rFonts w:ascii="Calibri" w:eastAsia="Calibri" w:hAnsi="Calibri" w:cs="Calibri"/>
          <w:sz w:val="24"/>
          <w:szCs w:val="24"/>
          <w:u w:val="single"/>
        </w:rPr>
        <w:t>Skill Dev</w:t>
      </w:r>
      <w:r>
        <w:rPr>
          <w:rFonts w:ascii="Calibri" w:eastAsia="Calibri" w:hAnsi="Calibri" w:cs="Calibri"/>
          <w:sz w:val="24"/>
          <w:szCs w:val="24"/>
          <w:u w:val="single"/>
        </w:rPr>
        <w:t>elopment:</w:t>
      </w:r>
      <w:r>
        <w:rPr>
          <w:rFonts w:ascii="Calibri" w:eastAsia="Calibri" w:hAnsi="Calibri" w:cs="Calibri"/>
          <w:sz w:val="24"/>
          <w:szCs w:val="24"/>
        </w:rPr>
        <w:t xml:space="preserve"> Teamwork and Collaboration Assignments, Homework, and assignments requiring the communication of data and results.</w:t>
      </w:r>
      <w:r>
        <w:rPr>
          <w:rFonts w:ascii="Calibri" w:eastAsia="Calibri" w:hAnsi="Calibri" w:cs="Calibri"/>
          <w:i/>
          <w:sz w:val="24"/>
          <w:szCs w:val="24"/>
        </w:rPr>
        <w:br/>
      </w:r>
      <w:r>
        <w:rPr>
          <w:rFonts w:ascii="Calibri" w:eastAsia="Calibri" w:hAnsi="Calibri" w:cs="Calibri"/>
          <w:i/>
          <w:sz w:val="24"/>
          <w:szCs w:val="24"/>
        </w:rPr>
        <w:br/>
      </w:r>
      <w:r>
        <w:rPr>
          <w:rFonts w:ascii="Calibri" w:eastAsia="Calibri" w:hAnsi="Calibri" w:cs="Calibri"/>
          <w:sz w:val="24"/>
          <w:szCs w:val="24"/>
          <w:u w:val="single"/>
        </w:rPr>
        <w:t>Employability Skills</w:t>
      </w:r>
      <w:r>
        <w:rPr>
          <w:rFonts w:ascii="Calibri" w:eastAsia="Calibri" w:hAnsi="Calibri" w:cs="Calibri"/>
          <w:sz w:val="24"/>
          <w:szCs w:val="24"/>
        </w:rPr>
        <w:t>: Includes, but may not be limited to participation in class and assignment completion in a timely manner.</w:t>
      </w:r>
    </w:p>
    <w:p w14:paraId="33F057DC" w14:textId="77777777" w:rsidR="0099164C" w:rsidRDefault="0099164C">
      <w:pPr>
        <w:spacing w:line="240" w:lineRule="auto"/>
        <w:ind w:right="1350"/>
        <w:jc w:val="both"/>
        <w:rPr>
          <w:rFonts w:ascii="Calibri" w:eastAsia="Calibri" w:hAnsi="Calibri" w:cs="Calibri"/>
          <w:sz w:val="24"/>
          <w:szCs w:val="24"/>
        </w:rPr>
      </w:pPr>
    </w:p>
    <w:p w14:paraId="26676665" w14:textId="77777777" w:rsidR="0099164C" w:rsidRDefault="00DF794A">
      <w:pPr>
        <w:spacing w:line="240" w:lineRule="auto"/>
        <w:ind w:left="720" w:right="1350"/>
        <w:jc w:val="both"/>
        <w:rPr>
          <w:rFonts w:ascii="Calibri" w:eastAsia="Calibri" w:hAnsi="Calibri" w:cs="Calibri"/>
          <w:sz w:val="24"/>
          <w:szCs w:val="24"/>
        </w:rPr>
      </w:pPr>
      <w:r>
        <w:br w:type="page"/>
      </w:r>
    </w:p>
    <w:p w14:paraId="67CFF181" w14:textId="77777777" w:rsidR="0099164C" w:rsidRDefault="00DF794A">
      <w:pPr>
        <w:spacing w:line="240" w:lineRule="auto"/>
        <w:ind w:left="720" w:right="1350"/>
        <w:jc w:val="both"/>
        <w:rPr>
          <w:rFonts w:ascii="Calibri" w:eastAsia="Calibri" w:hAnsi="Calibri" w:cs="Calibri"/>
          <w:sz w:val="24"/>
          <w:szCs w:val="24"/>
        </w:rPr>
      </w:pPr>
      <w:r>
        <w:rPr>
          <w:rFonts w:ascii="Calibri" w:eastAsia="Calibri" w:hAnsi="Calibri" w:cs="Calibri"/>
          <w:sz w:val="24"/>
          <w:szCs w:val="24"/>
        </w:rPr>
        <w:lastRenderedPageBreak/>
        <w:t>According to CCSD regulation 5121, “Semester exams shall be comprehensive of the material covered during the semester and may be worth up to, but not exceed, 20% of the student’s final semester grade. Final semester grades reflect assignments and assessmen</w:t>
      </w:r>
      <w:r>
        <w:rPr>
          <w:rFonts w:ascii="Calibri" w:eastAsia="Calibri" w:hAnsi="Calibri" w:cs="Calibri"/>
          <w:sz w:val="24"/>
          <w:szCs w:val="24"/>
        </w:rPr>
        <w:t xml:space="preserve">ts completed throughout the semester with equal weight given to each quarter in the grading period. </w:t>
      </w:r>
    </w:p>
    <w:p w14:paraId="2F70C046" w14:textId="77777777" w:rsidR="0099164C" w:rsidRDefault="0099164C">
      <w:pPr>
        <w:spacing w:line="240" w:lineRule="auto"/>
        <w:jc w:val="both"/>
        <w:rPr>
          <w:rFonts w:ascii="Calibri" w:eastAsia="Calibri" w:hAnsi="Calibri" w:cs="Calibri"/>
          <w:sz w:val="24"/>
          <w:szCs w:val="24"/>
        </w:rPr>
      </w:pPr>
    </w:p>
    <w:p w14:paraId="138D122D" w14:textId="77777777" w:rsidR="0099164C" w:rsidRDefault="00DF794A">
      <w:pPr>
        <w:spacing w:line="240" w:lineRule="auto"/>
        <w:jc w:val="both"/>
        <w:rPr>
          <w:rFonts w:ascii="Calibri" w:eastAsia="Calibri" w:hAnsi="Calibri" w:cs="Calibri"/>
          <w:sz w:val="24"/>
          <w:szCs w:val="24"/>
          <w:u w:val="single"/>
        </w:rPr>
      </w:pPr>
      <w:r>
        <w:rPr>
          <w:rFonts w:ascii="Calibri" w:eastAsia="Calibri" w:hAnsi="Calibri" w:cs="Calibri"/>
          <w:sz w:val="24"/>
          <w:szCs w:val="24"/>
          <w:u w:val="single"/>
        </w:rPr>
        <w:t>SEMESTER GRADE CALCULATION</w:t>
      </w:r>
    </w:p>
    <w:p w14:paraId="25FF0C89" w14:textId="77777777" w:rsidR="0099164C" w:rsidRDefault="0099164C">
      <w:pPr>
        <w:spacing w:line="240" w:lineRule="auto"/>
        <w:jc w:val="both"/>
        <w:rPr>
          <w:rFonts w:ascii="Calibri" w:eastAsia="Calibri" w:hAnsi="Calibri" w:cs="Calibri"/>
          <w:sz w:val="24"/>
          <w:szCs w:val="24"/>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99164C" w14:paraId="1B47DBF1" w14:textId="77777777">
        <w:tc>
          <w:tcPr>
            <w:tcW w:w="5400" w:type="dxa"/>
            <w:shd w:val="clear" w:color="auto" w:fill="auto"/>
            <w:tcMar>
              <w:top w:w="100" w:type="dxa"/>
              <w:left w:w="100" w:type="dxa"/>
              <w:bottom w:w="100" w:type="dxa"/>
              <w:right w:w="100" w:type="dxa"/>
            </w:tcMar>
          </w:tcPr>
          <w:p w14:paraId="4490A27C" w14:textId="77777777" w:rsidR="0099164C" w:rsidRDefault="00DF794A">
            <w:pPr>
              <w:widowControl w:val="0"/>
              <w:spacing w:line="240" w:lineRule="auto"/>
              <w:jc w:val="both"/>
              <w:rPr>
                <w:rFonts w:ascii="Calibri" w:eastAsia="Calibri" w:hAnsi="Calibri" w:cs="Calibri"/>
                <w:b/>
                <w:sz w:val="24"/>
                <w:szCs w:val="24"/>
              </w:rPr>
            </w:pPr>
            <w:r>
              <w:rPr>
                <w:rFonts w:ascii="Calibri" w:eastAsia="Calibri" w:hAnsi="Calibri" w:cs="Calibri"/>
                <w:b/>
                <w:sz w:val="24"/>
                <w:szCs w:val="24"/>
              </w:rPr>
              <w:t>Quarter/Semester</w:t>
            </w:r>
          </w:p>
        </w:tc>
        <w:tc>
          <w:tcPr>
            <w:tcW w:w="5400" w:type="dxa"/>
            <w:shd w:val="clear" w:color="auto" w:fill="auto"/>
            <w:tcMar>
              <w:top w:w="100" w:type="dxa"/>
              <w:left w:w="100" w:type="dxa"/>
              <w:bottom w:w="100" w:type="dxa"/>
              <w:right w:w="100" w:type="dxa"/>
            </w:tcMar>
          </w:tcPr>
          <w:p w14:paraId="7BB64A28" w14:textId="77777777" w:rsidR="0099164C" w:rsidRDefault="00DF794A">
            <w:pPr>
              <w:widowControl w:val="0"/>
              <w:spacing w:line="240" w:lineRule="auto"/>
              <w:jc w:val="both"/>
              <w:rPr>
                <w:rFonts w:ascii="Calibri" w:eastAsia="Calibri" w:hAnsi="Calibri" w:cs="Calibri"/>
                <w:b/>
                <w:sz w:val="24"/>
                <w:szCs w:val="24"/>
              </w:rPr>
            </w:pPr>
            <w:r>
              <w:rPr>
                <w:rFonts w:ascii="Calibri" w:eastAsia="Calibri" w:hAnsi="Calibri" w:cs="Calibri"/>
                <w:b/>
                <w:sz w:val="24"/>
                <w:szCs w:val="24"/>
              </w:rPr>
              <w:t>Grade Weight</w:t>
            </w:r>
          </w:p>
        </w:tc>
      </w:tr>
      <w:tr w:rsidR="0099164C" w14:paraId="2C4DDC30" w14:textId="77777777">
        <w:tc>
          <w:tcPr>
            <w:tcW w:w="5400" w:type="dxa"/>
            <w:shd w:val="clear" w:color="auto" w:fill="auto"/>
            <w:tcMar>
              <w:top w:w="100" w:type="dxa"/>
              <w:left w:w="100" w:type="dxa"/>
              <w:bottom w:w="100" w:type="dxa"/>
              <w:right w:w="100" w:type="dxa"/>
            </w:tcMar>
          </w:tcPr>
          <w:p w14:paraId="2ECD6652" w14:textId="77777777" w:rsidR="0099164C" w:rsidRDefault="00DF794A">
            <w:pPr>
              <w:widowControl w:val="0"/>
              <w:spacing w:line="240" w:lineRule="auto"/>
              <w:jc w:val="both"/>
              <w:rPr>
                <w:rFonts w:ascii="Calibri" w:eastAsia="Calibri" w:hAnsi="Calibri" w:cs="Calibri"/>
                <w:sz w:val="24"/>
                <w:szCs w:val="24"/>
              </w:rPr>
            </w:pPr>
            <w:r>
              <w:rPr>
                <w:rFonts w:ascii="Calibri" w:eastAsia="Calibri" w:hAnsi="Calibri" w:cs="Calibri"/>
                <w:sz w:val="24"/>
                <w:szCs w:val="24"/>
              </w:rPr>
              <w:t>Quarter 1/Quarter 3</w:t>
            </w:r>
          </w:p>
        </w:tc>
        <w:tc>
          <w:tcPr>
            <w:tcW w:w="5400" w:type="dxa"/>
            <w:shd w:val="clear" w:color="auto" w:fill="auto"/>
            <w:tcMar>
              <w:top w:w="100" w:type="dxa"/>
              <w:left w:w="100" w:type="dxa"/>
              <w:bottom w:w="100" w:type="dxa"/>
              <w:right w:w="100" w:type="dxa"/>
            </w:tcMar>
          </w:tcPr>
          <w:p w14:paraId="18DB335B" w14:textId="77777777" w:rsidR="0099164C" w:rsidRDefault="00DF794A">
            <w:pPr>
              <w:widowControl w:val="0"/>
              <w:spacing w:line="240" w:lineRule="auto"/>
              <w:jc w:val="both"/>
              <w:rPr>
                <w:rFonts w:ascii="Calibri" w:eastAsia="Calibri" w:hAnsi="Calibri" w:cs="Calibri"/>
                <w:sz w:val="24"/>
                <w:szCs w:val="24"/>
              </w:rPr>
            </w:pPr>
            <w:r>
              <w:rPr>
                <w:rFonts w:ascii="Calibri" w:eastAsia="Calibri" w:hAnsi="Calibri" w:cs="Calibri"/>
                <w:sz w:val="24"/>
                <w:szCs w:val="24"/>
              </w:rPr>
              <w:t>45%</w:t>
            </w:r>
          </w:p>
        </w:tc>
      </w:tr>
      <w:tr w:rsidR="0099164C" w14:paraId="5152F3A0" w14:textId="77777777">
        <w:tc>
          <w:tcPr>
            <w:tcW w:w="5400" w:type="dxa"/>
            <w:shd w:val="clear" w:color="auto" w:fill="auto"/>
            <w:tcMar>
              <w:top w:w="100" w:type="dxa"/>
              <w:left w:w="100" w:type="dxa"/>
              <w:bottom w:w="100" w:type="dxa"/>
              <w:right w:w="100" w:type="dxa"/>
            </w:tcMar>
          </w:tcPr>
          <w:p w14:paraId="4204E4C5" w14:textId="77777777" w:rsidR="0099164C" w:rsidRDefault="00DF794A">
            <w:pPr>
              <w:widowControl w:val="0"/>
              <w:spacing w:line="240" w:lineRule="auto"/>
              <w:jc w:val="both"/>
              <w:rPr>
                <w:rFonts w:ascii="Calibri" w:eastAsia="Calibri" w:hAnsi="Calibri" w:cs="Calibri"/>
                <w:sz w:val="24"/>
                <w:szCs w:val="24"/>
              </w:rPr>
            </w:pPr>
            <w:r>
              <w:rPr>
                <w:rFonts w:ascii="Calibri" w:eastAsia="Calibri" w:hAnsi="Calibri" w:cs="Calibri"/>
                <w:sz w:val="24"/>
                <w:szCs w:val="24"/>
              </w:rPr>
              <w:t>Quarter 2/Quarter 4</w:t>
            </w:r>
          </w:p>
        </w:tc>
        <w:tc>
          <w:tcPr>
            <w:tcW w:w="5400" w:type="dxa"/>
            <w:shd w:val="clear" w:color="auto" w:fill="auto"/>
            <w:tcMar>
              <w:top w:w="100" w:type="dxa"/>
              <w:left w:w="100" w:type="dxa"/>
              <w:bottom w:w="100" w:type="dxa"/>
              <w:right w:w="100" w:type="dxa"/>
            </w:tcMar>
          </w:tcPr>
          <w:p w14:paraId="50C93068" w14:textId="77777777" w:rsidR="0099164C" w:rsidRDefault="00DF794A">
            <w:pPr>
              <w:widowControl w:val="0"/>
              <w:spacing w:line="240" w:lineRule="auto"/>
              <w:jc w:val="both"/>
              <w:rPr>
                <w:rFonts w:ascii="Calibri" w:eastAsia="Calibri" w:hAnsi="Calibri" w:cs="Calibri"/>
                <w:sz w:val="24"/>
                <w:szCs w:val="24"/>
              </w:rPr>
            </w:pPr>
            <w:r>
              <w:rPr>
                <w:rFonts w:ascii="Calibri" w:eastAsia="Calibri" w:hAnsi="Calibri" w:cs="Calibri"/>
                <w:sz w:val="24"/>
                <w:szCs w:val="24"/>
              </w:rPr>
              <w:t>45%</w:t>
            </w:r>
          </w:p>
        </w:tc>
      </w:tr>
      <w:tr w:rsidR="0099164C" w14:paraId="602477D8" w14:textId="77777777">
        <w:tc>
          <w:tcPr>
            <w:tcW w:w="5400" w:type="dxa"/>
            <w:shd w:val="clear" w:color="auto" w:fill="auto"/>
            <w:tcMar>
              <w:top w:w="100" w:type="dxa"/>
              <w:left w:w="100" w:type="dxa"/>
              <w:bottom w:w="100" w:type="dxa"/>
              <w:right w:w="100" w:type="dxa"/>
            </w:tcMar>
          </w:tcPr>
          <w:p w14:paraId="765925E7" w14:textId="77777777" w:rsidR="0099164C" w:rsidRDefault="00DF794A">
            <w:pPr>
              <w:widowControl w:val="0"/>
              <w:spacing w:line="240" w:lineRule="auto"/>
              <w:jc w:val="both"/>
              <w:rPr>
                <w:rFonts w:ascii="Calibri" w:eastAsia="Calibri" w:hAnsi="Calibri" w:cs="Calibri"/>
                <w:sz w:val="24"/>
                <w:szCs w:val="24"/>
              </w:rPr>
            </w:pPr>
            <w:r>
              <w:rPr>
                <w:rFonts w:ascii="Calibri" w:eastAsia="Calibri" w:hAnsi="Calibri" w:cs="Calibri"/>
                <w:sz w:val="24"/>
                <w:szCs w:val="24"/>
              </w:rPr>
              <w:t>Semester Exam/Final Exam</w:t>
            </w:r>
          </w:p>
        </w:tc>
        <w:tc>
          <w:tcPr>
            <w:tcW w:w="5400" w:type="dxa"/>
            <w:shd w:val="clear" w:color="auto" w:fill="auto"/>
            <w:tcMar>
              <w:top w:w="100" w:type="dxa"/>
              <w:left w:w="100" w:type="dxa"/>
              <w:bottom w:w="100" w:type="dxa"/>
              <w:right w:w="100" w:type="dxa"/>
            </w:tcMar>
          </w:tcPr>
          <w:p w14:paraId="550FF485" w14:textId="77777777" w:rsidR="0099164C" w:rsidRDefault="00DF794A">
            <w:pPr>
              <w:widowControl w:val="0"/>
              <w:spacing w:line="240" w:lineRule="auto"/>
              <w:jc w:val="both"/>
              <w:rPr>
                <w:rFonts w:ascii="Calibri" w:eastAsia="Calibri" w:hAnsi="Calibri" w:cs="Calibri"/>
                <w:sz w:val="24"/>
                <w:szCs w:val="24"/>
              </w:rPr>
            </w:pPr>
            <w:r>
              <w:rPr>
                <w:rFonts w:ascii="Calibri" w:eastAsia="Calibri" w:hAnsi="Calibri" w:cs="Calibri"/>
                <w:sz w:val="24"/>
                <w:szCs w:val="24"/>
              </w:rPr>
              <w:t>10%</w:t>
            </w:r>
          </w:p>
        </w:tc>
      </w:tr>
    </w:tbl>
    <w:p w14:paraId="72167807" w14:textId="77777777" w:rsidR="0099164C" w:rsidRDefault="0099164C">
      <w:pPr>
        <w:spacing w:line="240" w:lineRule="auto"/>
        <w:jc w:val="both"/>
        <w:rPr>
          <w:rFonts w:ascii="Calibri" w:eastAsia="Calibri" w:hAnsi="Calibri" w:cs="Calibri"/>
          <w:sz w:val="24"/>
          <w:szCs w:val="24"/>
        </w:rPr>
      </w:pPr>
    </w:p>
    <w:p w14:paraId="63078739" w14:textId="77777777" w:rsidR="0099164C" w:rsidRDefault="0099164C">
      <w:pPr>
        <w:spacing w:line="240" w:lineRule="auto"/>
        <w:jc w:val="both"/>
        <w:rPr>
          <w:rFonts w:ascii="Calibri" w:eastAsia="Calibri" w:hAnsi="Calibri" w:cs="Calibri"/>
          <w:sz w:val="24"/>
          <w:szCs w:val="24"/>
          <w:u w:val="single"/>
        </w:rPr>
      </w:pPr>
    </w:p>
    <w:p w14:paraId="32DB7817" w14:textId="77777777" w:rsidR="0099164C" w:rsidRDefault="00DF794A">
      <w:pPr>
        <w:numPr>
          <w:ilvl w:val="0"/>
          <w:numId w:val="7"/>
        </w:numPr>
        <w:spacing w:line="240" w:lineRule="auto"/>
        <w:jc w:val="both"/>
        <w:rPr>
          <w:rFonts w:ascii="Calibri" w:eastAsia="Calibri" w:hAnsi="Calibri" w:cs="Calibri"/>
          <w:b/>
          <w:sz w:val="24"/>
          <w:szCs w:val="24"/>
        </w:rPr>
      </w:pPr>
      <w:r>
        <w:rPr>
          <w:rFonts w:ascii="Calibri" w:eastAsia="Calibri" w:hAnsi="Calibri" w:cs="Calibri"/>
          <w:b/>
          <w:sz w:val="24"/>
          <w:szCs w:val="24"/>
        </w:rPr>
        <w:t>CITIZENSHIP GRADING</w:t>
      </w:r>
    </w:p>
    <w:p w14:paraId="289AD0CA" w14:textId="77777777" w:rsidR="0099164C" w:rsidRDefault="0099164C">
      <w:pPr>
        <w:spacing w:line="240" w:lineRule="auto"/>
        <w:jc w:val="both"/>
        <w:rPr>
          <w:rFonts w:ascii="Calibri" w:eastAsia="Calibri" w:hAnsi="Calibri" w:cs="Calibri"/>
          <w:sz w:val="24"/>
          <w:szCs w:val="24"/>
        </w:rPr>
      </w:pPr>
    </w:p>
    <w:p w14:paraId="5648A555" w14:textId="77777777" w:rsidR="0099164C" w:rsidRDefault="00DF794A">
      <w:pPr>
        <w:spacing w:line="240" w:lineRule="auto"/>
        <w:ind w:left="1440"/>
        <w:jc w:val="both"/>
        <w:rPr>
          <w:rFonts w:ascii="Calibri" w:eastAsia="Calibri" w:hAnsi="Calibri" w:cs="Calibri"/>
          <w:color w:val="B45F06"/>
          <w:sz w:val="24"/>
          <w:szCs w:val="24"/>
        </w:rPr>
      </w:pPr>
      <w:r>
        <w:rPr>
          <w:rFonts w:ascii="Calibri" w:eastAsia="Calibri" w:hAnsi="Calibri" w:cs="Calibri"/>
          <w:sz w:val="24"/>
          <w:szCs w:val="24"/>
        </w:rPr>
        <w:t>Student citizenship grades are reported as follows</w:t>
      </w:r>
      <w:r>
        <w:rPr>
          <w:rFonts w:ascii="Calibri" w:eastAsia="Calibri" w:hAnsi="Calibri" w:cs="Calibri"/>
          <w:i/>
          <w:sz w:val="24"/>
          <w:szCs w:val="24"/>
        </w:rPr>
        <w:t xml:space="preserve">: </w:t>
      </w:r>
      <w:r>
        <w:rPr>
          <w:rFonts w:ascii="Calibri" w:eastAsia="Calibri" w:hAnsi="Calibri" w:cs="Calibri"/>
          <w:i/>
          <w:color w:val="B45F06"/>
          <w:sz w:val="24"/>
          <w:szCs w:val="24"/>
        </w:rPr>
        <w:t xml:space="preserve"> </w:t>
      </w:r>
    </w:p>
    <w:p w14:paraId="3BFB8073" w14:textId="77777777" w:rsidR="0099164C" w:rsidRDefault="0099164C">
      <w:pPr>
        <w:tabs>
          <w:tab w:val="left" w:pos="90"/>
        </w:tabs>
        <w:spacing w:line="240" w:lineRule="auto"/>
        <w:ind w:left="1440"/>
        <w:jc w:val="both"/>
        <w:rPr>
          <w:rFonts w:ascii="Calibri" w:eastAsia="Calibri" w:hAnsi="Calibri" w:cs="Calibri"/>
          <w:sz w:val="24"/>
          <w:szCs w:val="24"/>
        </w:rPr>
      </w:pPr>
    </w:p>
    <w:p w14:paraId="3A7B9C10" w14:textId="77777777" w:rsidR="0099164C" w:rsidRDefault="00DF794A">
      <w:pPr>
        <w:tabs>
          <w:tab w:val="left" w:pos="90"/>
        </w:tabs>
        <w:spacing w:line="240" w:lineRule="auto"/>
        <w:ind w:left="1440"/>
        <w:jc w:val="both"/>
        <w:rPr>
          <w:rFonts w:ascii="Calibri" w:eastAsia="Calibri" w:hAnsi="Calibri" w:cs="Calibri"/>
          <w:sz w:val="24"/>
          <w:szCs w:val="24"/>
        </w:rPr>
      </w:pPr>
      <w:r>
        <w:rPr>
          <w:rFonts w:ascii="Calibri" w:eastAsia="Calibri" w:hAnsi="Calibri" w:cs="Calibri"/>
          <w:sz w:val="24"/>
          <w:szCs w:val="24"/>
        </w:rPr>
        <w:t>O = Outstanding</w:t>
      </w:r>
    </w:p>
    <w:p w14:paraId="331ED4F3" w14:textId="77777777" w:rsidR="0099164C" w:rsidRDefault="00DF794A">
      <w:pPr>
        <w:tabs>
          <w:tab w:val="left" w:pos="90"/>
        </w:tabs>
        <w:spacing w:line="240" w:lineRule="auto"/>
        <w:ind w:left="1440"/>
        <w:jc w:val="both"/>
        <w:rPr>
          <w:rFonts w:ascii="Calibri" w:eastAsia="Calibri" w:hAnsi="Calibri" w:cs="Calibri"/>
          <w:sz w:val="24"/>
          <w:szCs w:val="24"/>
        </w:rPr>
      </w:pPr>
      <w:proofErr w:type="gramStart"/>
      <w:r>
        <w:rPr>
          <w:rFonts w:ascii="Calibri" w:eastAsia="Calibri" w:hAnsi="Calibri" w:cs="Calibri"/>
          <w:sz w:val="24"/>
          <w:szCs w:val="24"/>
        </w:rPr>
        <w:t>S  =</w:t>
      </w:r>
      <w:proofErr w:type="gramEnd"/>
      <w:r>
        <w:rPr>
          <w:rFonts w:ascii="Calibri" w:eastAsia="Calibri" w:hAnsi="Calibri" w:cs="Calibri"/>
          <w:sz w:val="24"/>
          <w:szCs w:val="24"/>
        </w:rPr>
        <w:t xml:space="preserve"> Satisfactory citizenship</w:t>
      </w:r>
    </w:p>
    <w:p w14:paraId="40DC3E87" w14:textId="77777777" w:rsidR="0099164C" w:rsidRDefault="00DF794A">
      <w:pPr>
        <w:tabs>
          <w:tab w:val="left" w:pos="90"/>
          <w:tab w:val="left" w:pos="720"/>
          <w:tab w:val="left" w:pos="1440"/>
          <w:tab w:val="left" w:pos="2160"/>
          <w:tab w:val="left" w:pos="2880"/>
          <w:tab w:val="left" w:pos="3600"/>
          <w:tab w:val="left" w:pos="4320"/>
          <w:tab w:val="left" w:pos="5040"/>
          <w:tab w:val="left" w:pos="6030"/>
        </w:tabs>
        <w:spacing w:line="240" w:lineRule="auto"/>
        <w:ind w:left="1440"/>
        <w:jc w:val="both"/>
        <w:rPr>
          <w:rFonts w:ascii="Calibri" w:eastAsia="Calibri" w:hAnsi="Calibri" w:cs="Calibri"/>
          <w:sz w:val="24"/>
          <w:szCs w:val="24"/>
        </w:rPr>
      </w:pPr>
      <w:r>
        <w:rPr>
          <w:rFonts w:ascii="Calibri" w:eastAsia="Calibri" w:hAnsi="Calibri" w:cs="Calibri"/>
          <w:sz w:val="24"/>
          <w:szCs w:val="24"/>
        </w:rPr>
        <w:t>N = Needs Improvement</w:t>
      </w:r>
      <w:r>
        <w:rPr>
          <w:rFonts w:ascii="Calibri" w:eastAsia="Calibri" w:hAnsi="Calibri" w:cs="Calibri"/>
          <w:sz w:val="24"/>
          <w:szCs w:val="24"/>
        </w:rPr>
        <w:tab/>
      </w:r>
    </w:p>
    <w:p w14:paraId="5C57891F" w14:textId="77777777" w:rsidR="0099164C" w:rsidRDefault="00DF794A">
      <w:pPr>
        <w:tabs>
          <w:tab w:val="left" w:pos="90"/>
        </w:tabs>
        <w:spacing w:line="240" w:lineRule="auto"/>
        <w:ind w:left="1440"/>
        <w:jc w:val="both"/>
        <w:rPr>
          <w:rFonts w:ascii="Calibri" w:eastAsia="Calibri" w:hAnsi="Calibri" w:cs="Calibri"/>
          <w:sz w:val="24"/>
          <w:szCs w:val="24"/>
        </w:rPr>
      </w:pPr>
      <w:r>
        <w:rPr>
          <w:rFonts w:ascii="Calibri" w:eastAsia="Calibri" w:hAnsi="Calibri" w:cs="Calibri"/>
          <w:sz w:val="24"/>
          <w:szCs w:val="24"/>
        </w:rPr>
        <w:t>U = Unsatisfactory citizenship</w:t>
      </w:r>
    </w:p>
    <w:p w14:paraId="2534606D" w14:textId="77777777" w:rsidR="0099164C" w:rsidRDefault="0099164C">
      <w:pPr>
        <w:pStyle w:val="Heading4"/>
        <w:spacing w:before="0" w:after="0" w:line="240" w:lineRule="auto"/>
        <w:ind w:left="1080" w:hanging="360"/>
        <w:jc w:val="both"/>
        <w:rPr>
          <w:rFonts w:ascii="Calibri" w:eastAsia="Calibri" w:hAnsi="Calibri" w:cs="Calibri"/>
          <w:color w:val="000000"/>
          <w:u w:val="single"/>
        </w:rPr>
      </w:pPr>
    </w:p>
    <w:p w14:paraId="6563FA3B" w14:textId="77777777" w:rsidR="0099164C" w:rsidRDefault="0099164C">
      <w:pPr>
        <w:spacing w:line="240" w:lineRule="auto"/>
        <w:jc w:val="both"/>
        <w:rPr>
          <w:rFonts w:ascii="Calibri" w:eastAsia="Calibri" w:hAnsi="Calibri" w:cs="Calibri"/>
          <w:sz w:val="24"/>
          <w:szCs w:val="24"/>
        </w:rPr>
      </w:pPr>
    </w:p>
    <w:tbl>
      <w:tblPr>
        <w:tblStyle w:val="a2"/>
        <w:tblW w:w="10805" w:type="dxa"/>
        <w:tblInd w:w="108" w:type="dxa"/>
        <w:tblLayout w:type="fixed"/>
        <w:tblLook w:val="0000" w:firstRow="0" w:lastRow="0" w:firstColumn="0" w:lastColumn="0" w:noHBand="0" w:noVBand="0"/>
      </w:tblPr>
      <w:tblGrid>
        <w:gridCol w:w="1500"/>
        <w:gridCol w:w="2145"/>
        <w:gridCol w:w="2400"/>
        <w:gridCol w:w="2320"/>
        <w:gridCol w:w="2440"/>
      </w:tblGrid>
      <w:tr w:rsidR="0099164C" w14:paraId="1D834CC2" w14:textId="77777777">
        <w:trPr>
          <w:trHeight w:val="280"/>
        </w:trPr>
        <w:tc>
          <w:tcPr>
            <w:tcW w:w="1080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78391F5" w14:textId="77777777" w:rsidR="0099164C" w:rsidRDefault="00DF794A">
            <w:pPr>
              <w:spacing w:line="240" w:lineRule="auto"/>
              <w:jc w:val="both"/>
              <w:rPr>
                <w:rFonts w:ascii="Calibri" w:eastAsia="Calibri" w:hAnsi="Calibri" w:cs="Calibri"/>
                <w:b/>
                <w:sz w:val="24"/>
                <w:szCs w:val="24"/>
              </w:rPr>
            </w:pPr>
            <w:r>
              <w:rPr>
                <w:rFonts w:ascii="Calibri" w:eastAsia="Calibri" w:hAnsi="Calibri" w:cs="Calibri"/>
                <w:b/>
                <w:sz w:val="24"/>
                <w:szCs w:val="24"/>
              </w:rPr>
              <w:t>CITIZENSHIP RUBRIC</w:t>
            </w:r>
          </w:p>
        </w:tc>
      </w:tr>
      <w:tr w:rsidR="0099164C" w14:paraId="0C835AF8" w14:textId="77777777">
        <w:trPr>
          <w:trHeight w:val="280"/>
        </w:trPr>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5F67"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CATEGORY</w:t>
            </w:r>
          </w:p>
        </w:tc>
        <w:tc>
          <w:tcPr>
            <w:tcW w:w="2145" w:type="dxa"/>
            <w:tcBorders>
              <w:top w:val="single" w:sz="4" w:space="0" w:color="000000"/>
              <w:left w:val="nil"/>
              <w:bottom w:val="single" w:sz="4" w:space="0" w:color="000000"/>
              <w:right w:val="single" w:sz="4" w:space="0" w:color="000000"/>
            </w:tcBorders>
            <w:shd w:val="clear" w:color="auto" w:fill="FFFFFF"/>
            <w:vAlign w:val="center"/>
          </w:tcPr>
          <w:p w14:paraId="7B6CE3B5" w14:textId="77777777" w:rsidR="0099164C" w:rsidRDefault="00DF794A">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(O) Outstanding</w:t>
            </w:r>
          </w:p>
        </w:tc>
        <w:tc>
          <w:tcPr>
            <w:tcW w:w="2400" w:type="dxa"/>
            <w:tcBorders>
              <w:top w:val="single" w:sz="4" w:space="0" w:color="000000"/>
              <w:left w:val="nil"/>
              <w:bottom w:val="single" w:sz="4" w:space="0" w:color="000000"/>
              <w:right w:val="single" w:sz="4" w:space="0" w:color="000000"/>
            </w:tcBorders>
            <w:shd w:val="clear" w:color="auto" w:fill="FFFFFF"/>
            <w:vAlign w:val="center"/>
          </w:tcPr>
          <w:p w14:paraId="1B68892C" w14:textId="77777777" w:rsidR="0099164C" w:rsidRDefault="00DF794A">
            <w:pPr>
              <w:spacing w:line="240" w:lineRule="auto"/>
              <w:jc w:val="center"/>
              <w:rPr>
                <w:rFonts w:ascii="Calibri" w:eastAsia="Calibri" w:hAnsi="Calibri" w:cs="Calibri"/>
                <w:b/>
                <w:sz w:val="24"/>
                <w:szCs w:val="24"/>
              </w:rPr>
            </w:pPr>
            <w:r>
              <w:rPr>
                <w:rFonts w:ascii="Calibri" w:eastAsia="Calibri" w:hAnsi="Calibri" w:cs="Calibri"/>
                <w:b/>
                <w:sz w:val="24"/>
                <w:szCs w:val="24"/>
              </w:rPr>
              <w:t>(S) Satisfactory</w:t>
            </w:r>
          </w:p>
        </w:tc>
        <w:tc>
          <w:tcPr>
            <w:tcW w:w="2320" w:type="dxa"/>
            <w:tcBorders>
              <w:top w:val="single" w:sz="4" w:space="0" w:color="000000"/>
              <w:left w:val="nil"/>
              <w:bottom w:val="single" w:sz="4" w:space="0" w:color="000000"/>
              <w:right w:val="single" w:sz="4" w:space="0" w:color="000000"/>
            </w:tcBorders>
            <w:shd w:val="clear" w:color="auto" w:fill="FFFFFF"/>
            <w:vAlign w:val="center"/>
          </w:tcPr>
          <w:p w14:paraId="14631E8D" w14:textId="77777777" w:rsidR="0099164C" w:rsidRDefault="00DF794A">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(N) Needs Improvement</w:t>
            </w:r>
          </w:p>
        </w:tc>
        <w:tc>
          <w:tcPr>
            <w:tcW w:w="2440" w:type="dxa"/>
            <w:tcBorders>
              <w:top w:val="single" w:sz="4" w:space="0" w:color="000000"/>
              <w:left w:val="nil"/>
              <w:bottom w:val="single" w:sz="4" w:space="0" w:color="000000"/>
              <w:right w:val="single" w:sz="4" w:space="0" w:color="000000"/>
            </w:tcBorders>
            <w:shd w:val="clear" w:color="auto" w:fill="FFFFFF"/>
            <w:vAlign w:val="center"/>
          </w:tcPr>
          <w:p w14:paraId="3997B83A" w14:textId="77777777" w:rsidR="0099164C" w:rsidRDefault="00DF794A">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(U) Unsatisfactory</w:t>
            </w:r>
          </w:p>
        </w:tc>
      </w:tr>
      <w:tr w:rsidR="0099164C" w14:paraId="3D7A70A1" w14:textId="77777777">
        <w:trPr>
          <w:trHeight w:val="280"/>
        </w:trPr>
        <w:tc>
          <w:tcPr>
            <w:tcW w:w="1500" w:type="dxa"/>
            <w:tcBorders>
              <w:top w:val="nil"/>
              <w:left w:val="single" w:sz="4" w:space="0" w:color="000000"/>
              <w:bottom w:val="single" w:sz="4" w:space="0" w:color="000000"/>
              <w:right w:val="single" w:sz="4" w:space="0" w:color="000000"/>
            </w:tcBorders>
            <w:vAlign w:val="center"/>
          </w:tcPr>
          <w:p w14:paraId="2645A407"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Engagement</w:t>
            </w:r>
          </w:p>
        </w:tc>
        <w:tc>
          <w:tcPr>
            <w:tcW w:w="2145" w:type="dxa"/>
            <w:tcBorders>
              <w:top w:val="nil"/>
              <w:left w:val="nil"/>
              <w:bottom w:val="single" w:sz="4" w:space="0" w:color="000000"/>
              <w:right w:val="single" w:sz="4" w:space="0" w:color="000000"/>
            </w:tcBorders>
          </w:tcPr>
          <w:p w14:paraId="58B26267"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Consistently involved in class activities; contributes to overall learning process; collaborates with others and/or the teacher.</w:t>
            </w:r>
          </w:p>
        </w:tc>
        <w:tc>
          <w:tcPr>
            <w:tcW w:w="2400" w:type="dxa"/>
            <w:tcBorders>
              <w:top w:val="nil"/>
              <w:left w:val="nil"/>
              <w:bottom w:val="single" w:sz="4" w:space="0" w:color="000000"/>
              <w:right w:val="single" w:sz="4" w:space="0" w:color="000000"/>
            </w:tcBorders>
          </w:tcPr>
          <w:p w14:paraId="4E75FCA8"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 xml:space="preserve">Engages in class </w:t>
            </w:r>
            <w:proofErr w:type="gramStart"/>
            <w:r>
              <w:rPr>
                <w:rFonts w:ascii="Calibri" w:eastAsia="Calibri" w:hAnsi="Calibri" w:cs="Calibri"/>
                <w:sz w:val="24"/>
                <w:szCs w:val="24"/>
              </w:rPr>
              <w:t>activities, but</w:t>
            </w:r>
            <w:proofErr w:type="gramEnd"/>
            <w:r>
              <w:rPr>
                <w:rFonts w:ascii="Calibri" w:eastAsia="Calibri" w:hAnsi="Calibri" w:cs="Calibri"/>
                <w:sz w:val="24"/>
                <w:szCs w:val="24"/>
              </w:rPr>
              <w:t xml:space="preserve"> may have to be encouraged; works with others or groups, but may not initiate collaboration. </w:t>
            </w:r>
          </w:p>
        </w:tc>
        <w:tc>
          <w:tcPr>
            <w:tcW w:w="2320" w:type="dxa"/>
            <w:tcBorders>
              <w:top w:val="nil"/>
              <w:left w:val="nil"/>
              <w:bottom w:val="single" w:sz="4" w:space="0" w:color="000000"/>
              <w:right w:val="single" w:sz="4" w:space="0" w:color="000000"/>
            </w:tcBorders>
          </w:tcPr>
          <w:p w14:paraId="1F6AA0CF"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D</w:t>
            </w:r>
            <w:r>
              <w:rPr>
                <w:rFonts w:ascii="Calibri" w:eastAsia="Calibri" w:hAnsi="Calibri" w:cs="Calibri"/>
                <w:sz w:val="24"/>
                <w:szCs w:val="24"/>
              </w:rPr>
              <w:t>oes not engage in class activities; rarely demonstrates initiative and may occasionally disengage from class.</w:t>
            </w:r>
          </w:p>
        </w:tc>
        <w:tc>
          <w:tcPr>
            <w:tcW w:w="2440" w:type="dxa"/>
            <w:tcBorders>
              <w:top w:val="nil"/>
              <w:left w:val="nil"/>
              <w:bottom w:val="single" w:sz="4" w:space="0" w:color="000000"/>
              <w:right w:val="single" w:sz="4" w:space="0" w:color="000000"/>
            </w:tcBorders>
          </w:tcPr>
          <w:p w14:paraId="58A7EEA1"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 xml:space="preserve">Consistently uninvolved in class activities.  Adamant refusal to work.  </w:t>
            </w:r>
          </w:p>
        </w:tc>
      </w:tr>
      <w:tr w:rsidR="0099164C" w14:paraId="60034111" w14:textId="77777777">
        <w:trPr>
          <w:trHeight w:val="280"/>
        </w:trPr>
        <w:tc>
          <w:tcPr>
            <w:tcW w:w="1500" w:type="dxa"/>
            <w:tcBorders>
              <w:top w:val="nil"/>
              <w:left w:val="single" w:sz="4" w:space="0" w:color="000000"/>
              <w:bottom w:val="single" w:sz="4" w:space="0" w:color="000000"/>
              <w:right w:val="single" w:sz="4" w:space="0" w:color="000000"/>
            </w:tcBorders>
            <w:vAlign w:val="center"/>
          </w:tcPr>
          <w:p w14:paraId="1D3F97AC"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Preparation</w:t>
            </w:r>
          </w:p>
        </w:tc>
        <w:tc>
          <w:tcPr>
            <w:tcW w:w="2145" w:type="dxa"/>
            <w:tcBorders>
              <w:top w:val="nil"/>
              <w:left w:val="nil"/>
              <w:bottom w:val="single" w:sz="4" w:space="0" w:color="000000"/>
              <w:right w:val="single" w:sz="4" w:space="0" w:color="000000"/>
            </w:tcBorders>
          </w:tcPr>
          <w:p w14:paraId="2BAA6A64"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Consistently prepared with materials; work is on time and ma</w:t>
            </w:r>
            <w:r>
              <w:rPr>
                <w:rFonts w:ascii="Calibri" w:eastAsia="Calibri" w:hAnsi="Calibri" w:cs="Calibri"/>
                <w:sz w:val="24"/>
                <w:szCs w:val="24"/>
              </w:rPr>
              <w:t xml:space="preserve">y </w:t>
            </w:r>
            <w:r>
              <w:rPr>
                <w:rFonts w:ascii="Calibri" w:eastAsia="Calibri" w:hAnsi="Calibri" w:cs="Calibri"/>
                <w:sz w:val="24"/>
                <w:szCs w:val="24"/>
              </w:rPr>
              <w:lastRenderedPageBreak/>
              <w:t>go beyond expectations.</w:t>
            </w:r>
          </w:p>
        </w:tc>
        <w:tc>
          <w:tcPr>
            <w:tcW w:w="2400" w:type="dxa"/>
            <w:tcBorders>
              <w:top w:val="nil"/>
              <w:left w:val="nil"/>
              <w:bottom w:val="single" w:sz="4" w:space="0" w:color="000000"/>
              <w:right w:val="single" w:sz="4" w:space="0" w:color="000000"/>
            </w:tcBorders>
          </w:tcPr>
          <w:p w14:paraId="43C04E0D"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lastRenderedPageBreak/>
              <w:t>Student has materials and submits work in a timely fashion and as expected.</w:t>
            </w:r>
          </w:p>
        </w:tc>
        <w:tc>
          <w:tcPr>
            <w:tcW w:w="2320" w:type="dxa"/>
            <w:tcBorders>
              <w:top w:val="nil"/>
              <w:left w:val="nil"/>
              <w:bottom w:val="single" w:sz="4" w:space="0" w:color="000000"/>
              <w:right w:val="single" w:sz="4" w:space="0" w:color="000000"/>
            </w:tcBorders>
          </w:tcPr>
          <w:p w14:paraId="437F2CC1"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 xml:space="preserve">Student may have had multiple instances of being unprepared, late </w:t>
            </w:r>
            <w:r>
              <w:rPr>
                <w:rFonts w:ascii="Calibri" w:eastAsia="Calibri" w:hAnsi="Calibri" w:cs="Calibri"/>
                <w:sz w:val="24"/>
                <w:szCs w:val="24"/>
              </w:rPr>
              <w:lastRenderedPageBreak/>
              <w:t xml:space="preserve">work, or not completed as requested. </w:t>
            </w:r>
          </w:p>
        </w:tc>
        <w:tc>
          <w:tcPr>
            <w:tcW w:w="2440" w:type="dxa"/>
            <w:tcBorders>
              <w:top w:val="nil"/>
              <w:left w:val="nil"/>
              <w:bottom w:val="single" w:sz="4" w:space="0" w:color="000000"/>
              <w:right w:val="single" w:sz="4" w:space="0" w:color="000000"/>
            </w:tcBorders>
          </w:tcPr>
          <w:p w14:paraId="00E4AE66"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lastRenderedPageBreak/>
              <w:t>Consistently unprepared for class.  Does not submi</w:t>
            </w:r>
            <w:r>
              <w:rPr>
                <w:rFonts w:ascii="Calibri" w:eastAsia="Calibri" w:hAnsi="Calibri" w:cs="Calibri"/>
                <w:sz w:val="24"/>
                <w:szCs w:val="24"/>
              </w:rPr>
              <w:t xml:space="preserve">t work on time or at all.  </w:t>
            </w:r>
          </w:p>
        </w:tc>
      </w:tr>
      <w:tr w:rsidR="0099164C" w14:paraId="036B992A" w14:textId="77777777">
        <w:trPr>
          <w:trHeight w:val="280"/>
        </w:trPr>
        <w:tc>
          <w:tcPr>
            <w:tcW w:w="1500" w:type="dxa"/>
            <w:tcBorders>
              <w:top w:val="nil"/>
              <w:left w:val="single" w:sz="4" w:space="0" w:color="000000"/>
              <w:bottom w:val="single" w:sz="4" w:space="0" w:color="000000"/>
              <w:right w:val="single" w:sz="4" w:space="0" w:color="000000"/>
            </w:tcBorders>
            <w:vAlign w:val="center"/>
          </w:tcPr>
          <w:p w14:paraId="77E403FD" w14:textId="77777777" w:rsidR="0099164C" w:rsidRDefault="00DF794A">
            <w:pPr>
              <w:spacing w:line="240" w:lineRule="auto"/>
              <w:jc w:val="both"/>
              <w:rPr>
                <w:rFonts w:ascii="Calibri" w:eastAsia="Calibri" w:hAnsi="Calibri" w:cs="Calibri"/>
                <w:sz w:val="24"/>
                <w:szCs w:val="24"/>
              </w:rPr>
            </w:pPr>
            <w:r>
              <w:rPr>
                <w:rFonts w:ascii="Calibri" w:eastAsia="Calibri" w:hAnsi="Calibri" w:cs="Calibri"/>
                <w:sz w:val="24"/>
                <w:szCs w:val="24"/>
              </w:rPr>
              <w:t>Behavior</w:t>
            </w:r>
          </w:p>
        </w:tc>
        <w:tc>
          <w:tcPr>
            <w:tcW w:w="2145" w:type="dxa"/>
            <w:tcBorders>
              <w:top w:val="nil"/>
              <w:left w:val="nil"/>
              <w:bottom w:val="single" w:sz="4" w:space="0" w:color="000000"/>
              <w:right w:val="single" w:sz="4" w:space="0" w:color="000000"/>
            </w:tcBorders>
          </w:tcPr>
          <w:p w14:paraId="0179EBE9"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Consistently respectful of both classmates and adults; Takes responsibility for individual actions; Consistently complies with school and classroom rules.</w:t>
            </w:r>
          </w:p>
        </w:tc>
        <w:tc>
          <w:tcPr>
            <w:tcW w:w="2400" w:type="dxa"/>
            <w:tcBorders>
              <w:top w:val="nil"/>
              <w:left w:val="nil"/>
              <w:bottom w:val="single" w:sz="4" w:space="0" w:color="000000"/>
              <w:right w:val="single" w:sz="4" w:space="0" w:color="000000"/>
            </w:tcBorders>
          </w:tcPr>
          <w:p w14:paraId="3D5C0BCF"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Respectful to both peers and adults.  Occasionally accepts pers</w:t>
            </w:r>
            <w:r>
              <w:rPr>
                <w:rFonts w:ascii="Calibri" w:eastAsia="Calibri" w:hAnsi="Calibri" w:cs="Calibri"/>
                <w:sz w:val="24"/>
                <w:szCs w:val="24"/>
              </w:rPr>
              <w:t xml:space="preserve">onal responsibility.  Mostly complies with school and classroom rules. </w:t>
            </w:r>
          </w:p>
        </w:tc>
        <w:tc>
          <w:tcPr>
            <w:tcW w:w="2320" w:type="dxa"/>
            <w:tcBorders>
              <w:top w:val="nil"/>
              <w:left w:val="nil"/>
              <w:bottom w:val="single" w:sz="4" w:space="0" w:color="000000"/>
              <w:right w:val="single" w:sz="4" w:space="0" w:color="000000"/>
            </w:tcBorders>
          </w:tcPr>
          <w:p w14:paraId="0F3DC697"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Disruptive to others.  Argumentative and defensive when disciplined. Disregard for school or class rules.</w:t>
            </w:r>
          </w:p>
        </w:tc>
        <w:tc>
          <w:tcPr>
            <w:tcW w:w="2440" w:type="dxa"/>
            <w:tcBorders>
              <w:top w:val="nil"/>
              <w:left w:val="nil"/>
              <w:bottom w:val="single" w:sz="4" w:space="0" w:color="000000"/>
              <w:right w:val="single" w:sz="4" w:space="0" w:color="000000"/>
            </w:tcBorders>
          </w:tcPr>
          <w:p w14:paraId="4FF84B3F" w14:textId="77777777" w:rsidR="0099164C" w:rsidRDefault="00DF794A">
            <w:pPr>
              <w:spacing w:line="240" w:lineRule="auto"/>
              <w:rPr>
                <w:rFonts w:ascii="Calibri" w:eastAsia="Calibri" w:hAnsi="Calibri" w:cs="Calibri"/>
                <w:sz w:val="24"/>
                <w:szCs w:val="24"/>
              </w:rPr>
            </w:pPr>
            <w:r>
              <w:rPr>
                <w:rFonts w:ascii="Calibri" w:eastAsia="Calibri" w:hAnsi="Calibri" w:cs="Calibri"/>
                <w:sz w:val="24"/>
                <w:szCs w:val="24"/>
              </w:rPr>
              <w:t>Consistent disrespect to classmates or adults.  Regularly disruptive to the le</w:t>
            </w:r>
            <w:r>
              <w:rPr>
                <w:rFonts w:ascii="Calibri" w:eastAsia="Calibri" w:hAnsi="Calibri" w:cs="Calibri"/>
                <w:sz w:val="24"/>
                <w:szCs w:val="24"/>
              </w:rPr>
              <w:t>arning process and violation of school or class rules. Plagiarism or cheating.</w:t>
            </w:r>
          </w:p>
        </w:tc>
      </w:tr>
    </w:tbl>
    <w:p w14:paraId="51DF9B9A"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A613765" w14:textId="77777777" w:rsidR="0099164C" w:rsidRDefault="00DF794A">
      <w:pPr>
        <w:widowControl w:val="0"/>
        <w:spacing w:line="240" w:lineRule="auto"/>
        <w:jc w:val="both"/>
        <w:rPr>
          <w:rFonts w:ascii="Calibri" w:eastAsia="Calibri" w:hAnsi="Calibri" w:cs="Calibri"/>
          <w:sz w:val="24"/>
          <w:szCs w:val="24"/>
        </w:rPr>
      </w:pPr>
      <w:r>
        <w:rPr>
          <w:rFonts w:ascii="Calibri" w:eastAsia="Calibri" w:hAnsi="Calibri" w:cs="Calibri"/>
          <w:b/>
          <w:sz w:val="28"/>
          <w:szCs w:val="28"/>
        </w:rPr>
        <w:t>CODE OF CONDUCT</w:t>
      </w:r>
      <w:r>
        <w:rPr>
          <w:rFonts w:ascii="Calibri" w:eastAsia="Calibri" w:hAnsi="Calibri" w:cs="Calibri"/>
          <w:b/>
          <w:sz w:val="28"/>
          <w:szCs w:val="28"/>
        </w:rPr>
        <w:br/>
      </w:r>
    </w:p>
    <w:p w14:paraId="4E96C601" w14:textId="77777777" w:rsidR="0099164C" w:rsidRDefault="00DF794A">
      <w:pPr>
        <w:widowControl w:val="0"/>
        <w:numPr>
          <w:ilvl w:val="0"/>
          <w:numId w:val="2"/>
        </w:numPr>
        <w:jc w:val="both"/>
        <w:rPr>
          <w:rFonts w:ascii="Calibri" w:eastAsia="Calibri" w:hAnsi="Calibri" w:cs="Calibri"/>
          <w:b/>
          <w:sz w:val="24"/>
          <w:szCs w:val="24"/>
        </w:rPr>
      </w:pPr>
      <w:r>
        <w:rPr>
          <w:rFonts w:ascii="Calibri" w:eastAsia="Calibri" w:hAnsi="Calibri" w:cs="Calibri"/>
          <w:b/>
          <w:sz w:val="24"/>
          <w:szCs w:val="24"/>
        </w:rPr>
        <w:t>VIRTUAL DRESS CODE</w:t>
      </w:r>
    </w:p>
    <w:p w14:paraId="0936E391" w14:textId="77777777" w:rsidR="0099164C" w:rsidRDefault="00DF794A">
      <w:pPr>
        <w:widowControl w:val="0"/>
        <w:numPr>
          <w:ilvl w:val="1"/>
          <w:numId w:val="2"/>
        </w:numPr>
        <w:jc w:val="both"/>
        <w:rPr>
          <w:rFonts w:ascii="Calibri" w:eastAsia="Calibri" w:hAnsi="Calibri" w:cs="Calibri"/>
          <w:b/>
          <w:sz w:val="24"/>
          <w:szCs w:val="24"/>
        </w:rPr>
      </w:pPr>
      <w:r>
        <w:rPr>
          <w:rFonts w:ascii="Calibri" w:eastAsia="Calibri" w:hAnsi="Calibri" w:cs="Calibri"/>
          <w:sz w:val="24"/>
          <w:szCs w:val="24"/>
        </w:rPr>
        <w:t>No pajamas (excluding School Spirit Days)</w:t>
      </w:r>
    </w:p>
    <w:p w14:paraId="19C4E4EE" w14:textId="77777777" w:rsidR="0099164C" w:rsidRDefault="00DF794A">
      <w:pPr>
        <w:widowControl w:val="0"/>
        <w:numPr>
          <w:ilvl w:val="1"/>
          <w:numId w:val="2"/>
        </w:numPr>
        <w:jc w:val="both"/>
        <w:rPr>
          <w:rFonts w:ascii="Calibri" w:eastAsia="Calibri" w:hAnsi="Calibri" w:cs="Calibri"/>
          <w:b/>
          <w:sz w:val="24"/>
          <w:szCs w:val="24"/>
        </w:rPr>
      </w:pPr>
      <w:r>
        <w:rPr>
          <w:rFonts w:ascii="Calibri" w:eastAsia="Calibri" w:hAnsi="Calibri" w:cs="Calibri"/>
          <w:sz w:val="24"/>
          <w:szCs w:val="24"/>
        </w:rPr>
        <w:t>You must be fully clothed</w:t>
      </w:r>
    </w:p>
    <w:p w14:paraId="318F3B3B" w14:textId="77777777" w:rsidR="0099164C" w:rsidRDefault="00DF794A">
      <w:pPr>
        <w:widowControl w:val="0"/>
        <w:numPr>
          <w:ilvl w:val="1"/>
          <w:numId w:val="2"/>
        </w:numPr>
        <w:jc w:val="both"/>
        <w:rPr>
          <w:rFonts w:ascii="Calibri" w:eastAsia="Calibri" w:hAnsi="Calibri" w:cs="Calibri"/>
          <w:b/>
          <w:sz w:val="24"/>
          <w:szCs w:val="24"/>
        </w:rPr>
      </w:pPr>
      <w:r>
        <w:rPr>
          <w:rFonts w:ascii="Calibri" w:eastAsia="Calibri" w:hAnsi="Calibri" w:cs="Calibri"/>
          <w:sz w:val="24"/>
          <w:szCs w:val="24"/>
        </w:rPr>
        <w:t>No crop tops, strapless, low-cut or sheer clothing</w:t>
      </w:r>
    </w:p>
    <w:p w14:paraId="5EE005D2" w14:textId="77777777" w:rsidR="0099164C" w:rsidRDefault="00DF794A">
      <w:pPr>
        <w:widowControl w:val="0"/>
        <w:numPr>
          <w:ilvl w:val="1"/>
          <w:numId w:val="2"/>
        </w:numPr>
        <w:jc w:val="both"/>
        <w:rPr>
          <w:rFonts w:ascii="Calibri" w:eastAsia="Calibri" w:hAnsi="Calibri" w:cs="Calibri"/>
          <w:b/>
          <w:sz w:val="24"/>
          <w:szCs w:val="24"/>
        </w:rPr>
      </w:pPr>
      <w:r>
        <w:rPr>
          <w:rFonts w:ascii="Calibri" w:eastAsia="Calibri" w:hAnsi="Calibri" w:cs="Calibri"/>
          <w:sz w:val="24"/>
          <w:szCs w:val="24"/>
        </w:rPr>
        <w:t>No slogans or advertising on clothing, which, by their controversial or obscene, nature, disrupts the educational setting. This includes any clothing which advertises tobacco, alcoholic beverages, weapons,</w:t>
      </w:r>
      <w:r>
        <w:rPr>
          <w:rFonts w:ascii="Calibri" w:eastAsia="Calibri" w:hAnsi="Calibri" w:cs="Calibri"/>
          <w:sz w:val="24"/>
          <w:szCs w:val="24"/>
        </w:rPr>
        <w:t xml:space="preserve"> racial bigotry, drugs, or sexual activities.</w:t>
      </w:r>
      <w:r>
        <w:rPr>
          <w:rFonts w:ascii="Calibri" w:eastAsia="Calibri" w:hAnsi="Calibri" w:cs="Calibri"/>
          <w:sz w:val="24"/>
          <w:szCs w:val="24"/>
        </w:rPr>
        <w:br/>
      </w:r>
    </w:p>
    <w:p w14:paraId="534C3CC1" w14:textId="77777777" w:rsidR="0099164C" w:rsidRDefault="00DF794A">
      <w:pPr>
        <w:widowControl w:val="0"/>
        <w:numPr>
          <w:ilvl w:val="0"/>
          <w:numId w:val="8"/>
        </w:numPr>
        <w:jc w:val="both"/>
        <w:rPr>
          <w:rFonts w:ascii="Calibri" w:eastAsia="Calibri" w:hAnsi="Calibri" w:cs="Calibri"/>
          <w:b/>
          <w:sz w:val="24"/>
          <w:szCs w:val="24"/>
        </w:rPr>
      </w:pPr>
      <w:r>
        <w:rPr>
          <w:rFonts w:ascii="Calibri" w:eastAsia="Calibri" w:hAnsi="Calibri" w:cs="Calibri"/>
          <w:b/>
          <w:sz w:val="24"/>
          <w:szCs w:val="24"/>
        </w:rPr>
        <w:t>VIRTUAL TARDY POLICY</w:t>
      </w:r>
    </w:p>
    <w:p w14:paraId="2EC38E6F" w14:textId="77777777" w:rsidR="0099164C" w:rsidRDefault="00DF794A">
      <w:pPr>
        <w:widowControl w:val="0"/>
        <w:numPr>
          <w:ilvl w:val="1"/>
          <w:numId w:val="8"/>
        </w:numPr>
        <w:jc w:val="both"/>
        <w:rPr>
          <w:rFonts w:ascii="Calibri" w:eastAsia="Calibri" w:hAnsi="Calibri" w:cs="Calibri"/>
          <w:b/>
          <w:sz w:val="24"/>
          <w:szCs w:val="24"/>
        </w:rPr>
      </w:pPr>
      <w:r>
        <w:rPr>
          <w:rFonts w:ascii="Calibri" w:eastAsia="Calibri" w:hAnsi="Calibri" w:cs="Calibri"/>
          <w:sz w:val="24"/>
          <w:szCs w:val="24"/>
        </w:rPr>
        <w:t>Log-in to each class on-time</w:t>
      </w:r>
    </w:p>
    <w:p w14:paraId="1F3BF565" w14:textId="77777777" w:rsidR="0099164C" w:rsidRDefault="00DF794A">
      <w:pPr>
        <w:widowControl w:val="0"/>
        <w:numPr>
          <w:ilvl w:val="1"/>
          <w:numId w:val="8"/>
        </w:numPr>
        <w:jc w:val="both"/>
        <w:rPr>
          <w:rFonts w:ascii="Calibri" w:eastAsia="Calibri" w:hAnsi="Calibri" w:cs="Calibri"/>
          <w:b/>
          <w:sz w:val="24"/>
          <w:szCs w:val="24"/>
        </w:rPr>
      </w:pPr>
      <w:r>
        <w:rPr>
          <w:rFonts w:ascii="Calibri" w:eastAsia="Calibri" w:hAnsi="Calibri" w:cs="Calibri"/>
          <w:sz w:val="24"/>
          <w:szCs w:val="24"/>
        </w:rPr>
        <w:t xml:space="preserve">If experiencing technical difficulties, email your teacher once you </w:t>
      </w:r>
      <w:proofErr w:type="gramStart"/>
      <w:r>
        <w:rPr>
          <w:rFonts w:ascii="Calibri" w:eastAsia="Calibri" w:hAnsi="Calibri" w:cs="Calibri"/>
          <w:sz w:val="24"/>
          <w:szCs w:val="24"/>
        </w:rPr>
        <w:t>are able to</w:t>
      </w:r>
      <w:proofErr w:type="gramEnd"/>
      <w:r>
        <w:rPr>
          <w:rFonts w:ascii="Calibri" w:eastAsia="Calibri" w:hAnsi="Calibri" w:cs="Calibri"/>
          <w:sz w:val="24"/>
          <w:szCs w:val="24"/>
        </w:rPr>
        <w:t xml:space="preserve"> log-in.</w:t>
      </w:r>
    </w:p>
    <w:p w14:paraId="5A41D897" w14:textId="77777777" w:rsidR="0099164C" w:rsidRDefault="00DF794A">
      <w:pPr>
        <w:widowControl w:val="0"/>
        <w:numPr>
          <w:ilvl w:val="1"/>
          <w:numId w:val="8"/>
        </w:numPr>
        <w:jc w:val="both"/>
        <w:rPr>
          <w:rFonts w:ascii="Calibri" w:eastAsia="Calibri" w:hAnsi="Calibri" w:cs="Calibri"/>
          <w:b/>
          <w:sz w:val="24"/>
          <w:szCs w:val="24"/>
        </w:rPr>
      </w:pPr>
      <w:r>
        <w:rPr>
          <w:rFonts w:ascii="Calibri" w:eastAsia="Calibri" w:hAnsi="Calibri" w:cs="Calibri"/>
          <w:sz w:val="24"/>
          <w:szCs w:val="24"/>
        </w:rPr>
        <w:t>Earbuds/Headsets - only allowed for listening to course content</w:t>
      </w:r>
      <w:r>
        <w:rPr>
          <w:rFonts w:ascii="Calibri" w:eastAsia="Calibri" w:hAnsi="Calibri" w:cs="Calibri"/>
          <w:sz w:val="24"/>
          <w:szCs w:val="24"/>
        </w:rPr>
        <w:br/>
      </w:r>
    </w:p>
    <w:p w14:paraId="2B1EFBD6" w14:textId="77777777" w:rsidR="0099164C" w:rsidRDefault="00DF794A">
      <w:pPr>
        <w:widowControl w:val="0"/>
        <w:numPr>
          <w:ilvl w:val="0"/>
          <w:numId w:val="4"/>
        </w:numPr>
        <w:jc w:val="both"/>
        <w:rPr>
          <w:rFonts w:ascii="Calibri" w:eastAsia="Calibri" w:hAnsi="Calibri" w:cs="Calibri"/>
          <w:b/>
          <w:sz w:val="24"/>
          <w:szCs w:val="24"/>
        </w:rPr>
      </w:pPr>
      <w:r>
        <w:rPr>
          <w:rFonts w:ascii="Calibri" w:eastAsia="Calibri" w:hAnsi="Calibri" w:cs="Calibri"/>
          <w:b/>
          <w:sz w:val="24"/>
          <w:szCs w:val="24"/>
        </w:rPr>
        <w:t>ZERO T</w:t>
      </w:r>
      <w:r>
        <w:rPr>
          <w:rFonts w:ascii="Calibri" w:eastAsia="Calibri" w:hAnsi="Calibri" w:cs="Calibri"/>
          <w:b/>
          <w:sz w:val="24"/>
          <w:szCs w:val="24"/>
        </w:rPr>
        <w:t>OLERANCE</w:t>
      </w:r>
    </w:p>
    <w:p w14:paraId="5EB0188E" w14:textId="77777777" w:rsidR="0099164C" w:rsidRDefault="00DF794A">
      <w:pPr>
        <w:widowControl w:val="0"/>
        <w:numPr>
          <w:ilvl w:val="1"/>
          <w:numId w:val="4"/>
        </w:numPr>
        <w:jc w:val="both"/>
        <w:rPr>
          <w:rFonts w:ascii="Calibri" w:eastAsia="Calibri" w:hAnsi="Calibri" w:cs="Calibri"/>
          <w:b/>
          <w:sz w:val="24"/>
          <w:szCs w:val="24"/>
        </w:rPr>
      </w:pPr>
      <w:r>
        <w:rPr>
          <w:rFonts w:ascii="Calibri" w:eastAsia="Calibri" w:hAnsi="Calibri" w:cs="Calibri"/>
          <w:sz w:val="24"/>
          <w:szCs w:val="24"/>
        </w:rPr>
        <w:t>Bullying/Cyberbullying</w:t>
      </w:r>
    </w:p>
    <w:p w14:paraId="24AAFB4B" w14:textId="77777777" w:rsidR="0099164C" w:rsidRDefault="00DF794A">
      <w:pPr>
        <w:widowControl w:val="0"/>
        <w:numPr>
          <w:ilvl w:val="1"/>
          <w:numId w:val="4"/>
        </w:numPr>
        <w:jc w:val="both"/>
        <w:rPr>
          <w:rFonts w:ascii="Calibri" w:eastAsia="Calibri" w:hAnsi="Calibri" w:cs="Calibri"/>
          <w:b/>
          <w:sz w:val="24"/>
          <w:szCs w:val="24"/>
        </w:rPr>
      </w:pPr>
      <w:r>
        <w:rPr>
          <w:rFonts w:ascii="Calibri" w:eastAsia="Calibri" w:hAnsi="Calibri" w:cs="Calibri"/>
          <w:sz w:val="24"/>
          <w:szCs w:val="24"/>
        </w:rPr>
        <w:t>Use of Racial Slurs/Derogatory Epithets</w:t>
      </w:r>
    </w:p>
    <w:p w14:paraId="4E7741D0" w14:textId="77777777" w:rsidR="0099164C" w:rsidRDefault="00DF794A">
      <w:pPr>
        <w:widowControl w:val="0"/>
        <w:numPr>
          <w:ilvl w:val="1"/>
          <w:numId w:val="4"/>
        </w:numPr>
        <w:jc w:val="both"/>
        <w:rPr>
          <w:rFonts w:ascii="Calibri" w:eastAsia="Calibri" w:hAnsi="Calibri" w:cs="Calibri"/>
          <w:b/>
          <w:sz w:val="24"/>
          <w:szCs w:val="24"/>
        </w:rPr>
      </w:pPr>
      <w:r>
        <w:rPr>
          <w:rFonts w:ascii="Calibri" w:eastAsia="Calibri" w:hAnsi="Calibri" w:cs="Calibri"/>
          <w:sz w:val="24"/>
          <w:szCs w:val="24"/>
        </w:rPr>
        <w:t>Use of Controlled Substances during synchronous learning</w:t>
      </w:r>
    </w:p>
    <w:p w14:paraId="5024B309" w14:textId="77777777" w:rsidR="0099164C" w:rsidRDefault="00DF794A">
      <w:pPr>
        <w:widowControl w:val="0"/>
        <w:numPr>
          <w:ilvl w:val="1"/>
          <w:numId w:val="4"/>
        </w:numPr>
        <w:spacing w:after="320"/>
        <w:jc w:val="both"/>
        <w:rPr>
          <w:rFonts w:ascii="Calibri" w:eastAsia="Calibri" w:hAnsi="Calibri" w:cs="Calibri"/>
          <w:b/>
          <w:sz w:val="24"/>
          <w:szCs w:val="24"/>
        </w:rPr>
      </w:pPr>
      <w:r>
        <w:rPr>
          <w:rFonts w:ascii="Calibri" w:eastAsia="Calibri" w:hAnsi="Calibri" w:cs="Calibri"/>
          <w:sz w:val="24"/>
          <w:szCs w:val="24"/>
        </w:rPr>
        <w:t>The possession of any weapon or simulated weapon may result in removal from school</w:t>
      </w:r>
    </w:p>
    <w:p w14:paraId="2AF53E62" w14:textId="77777777" w:rsidR="0099164C" w:rsidRDefault="0099164C">
      <w:pPr>
        <w:widowControl w:val="0"/>
        <w:spacing w:line="240" w:lineRule="auto"/>
        <w:ind w:left="2160"/>
        <w:jc w:val="both"/>
        <w:rPr>
          <w:rFonts w:ascii="Calibri" w:eastAsia="Calibri" w:hAnsi="Calibri" w:cs="Calibri"/>
          <w:sz w:val="24"/>
          <w:szCs w:val="24"/>
        </w:rPr>
      </w:pPr>
    </w:p>
    <w:p w14:paraId="1D66EE79" w14:textId="77777777" w:rsidR="0099164C" w:rsidRDefault="00DF794A">
      <w:pPr>
        <w:widowControl w:val="0"/>
        <w:numPr>
          <w:ilvl w:val="0"/>
          <w:numId w:val="9"/>
        </w:numPr>
        <w:spacing w:line="240" w:lineRule="auto"/>
        <w:jc w:val="both"/>
        <w:rPr>
          <w:rFonts w:ascii="Calibri" w:eastAsia="Calibri" w:hAnsi="Calibri" w:cs="Calibri"/>
          <w:b/>
          <w:sz w:val="24"/>
          <w:szCs w:val="24"/>
        </w:rPr>
      </w:pPr>
      <w:r>
        <w:br w:type="page"/>
      </w:r>
    </w:p>
    <w:p w14:paraId="10D76CA1" w14:textId="77777777" w:rsidR="0099164C" w:rsidRDefault="00DF794A">
      <w:pPr>
        <w:widowControl w:val="0"/>
        <w:numPr>
          <w:ilvl w:val="0"/>
          <w:numId w:val="9"/>
        </w:numPr>
        <w:spacing w:line="240" w:lineRule="auto"/>
        <w:jc w:val="both"/>
        <w:rPr>
          <w:rFonts w:ascii="Calibri" w:eastAsia="Calibri" w:hAnsi="Calibri" w:cs="Calibri"/>
          <w:b/>
          <w:sz w:val="24"/>
          <w:szCs w:val="24"/>
        </w:rPr>
      </w:pPr>
      <w:r>
        <w:rPr>
          <w:rFonts w:ascii="Calibri" w:eastAsia="Calibri" w:hAnsi="Calibri" w:cs="Calibri"/>
          <w:b/>
          <w:sz w:val="24"/>
          <w:szCs w:val="24"/>
        </w:rPr>
        <w:lastRenderedPageBreak/>
        <w:t>ACCEPTABLE USE POLICY (AUP)</w:t>
      </w:r>
    </w:p>
    <w:p w14:paraId="336F19B5" w14:textId="77777777" w:rsidR="0099164C" w:rsidRDefault="00DF794A">
      <w:pPr>
        <w:widowControl w:val="0"/>
        <w:numPr>
          <w:ilvl w:val="1"/>
          <w:numId w:val="9"/>
        </w:numPr>
        <w:spacing w:line="240" w:lineRule="auto"/>
        <w:jc w:val="both"/>
        <w:rPr>
          <w:rFonts w:ascii="Calibri" w:eastAsia="Calibri" w:hAnsi="Calibri" w:cs="Calibri"/>
          <w:b/>
          <w:sz w:val="24"/>
          <w:szCs w:val="24"/>
        </w:rPr>
      </w:pPr>
      <w:r>
        <w:rPr>
          <w:rFonts w:ascii="Calibri" w:eastAsia="Calibri" w:hAnsi="Calibri" w:cs="Calibri"/>
          <w:color w:val="212121"/>
          <w:sz w:val="24"/>
          <w:szCs w:val="24"/>
        </w:rPr>
        <w:t>No sending or displaying off-task messages or pictures</w:t>
      </w:r>
    </w:p>
    <w:p w14:paraId="4839F797" w14:textId="77777777" w:rsidR="0099164C" w:rsidRDefault="00DF794A">
      <w:pPr>
        <w:widowControl w:val="0"/>
        <w:numPr>
          <w:ilvl w:val="1"/>
          <w:numId w:val="9"/>
        </w:numPr>
        <w:spacing w:line="240" w:lineRule="auto"/>
        <w:jc w:val="both"/>
        <w:rPr>
          <w:rFonts w:ascii="Calibri" w:eastAsia="Calibri" w:hAnsi="Calibri" w:cs="Calibri"/>
          <w:b/>
          <w:sz w:val="24"/>
          <w:szCs w:val="24"/>
        </w:rPr>
      </w:pPr>
      <w:r>
        <w:rPr>
          <w:rFonts w:ascii="Calibri" w:eastAsia="Calibri" w:hAnsi="Calibri" w:cs="Calibri"/>
          <w:color w:val="212121"/>
          <w:sz w:val="24"/>
          <w:szCs w:val="24"/>
        </w:rPr>
        <w:t>No posting/using inappropriate language</w:t>
      </w:r>
    </w:p>
    <w:p w14:paraId="72DC3697" w14:textId="77777777" w:rsidR="0099164C" w:rsidRDefault="00DF794A">
      <w:pPr>
        <w:widowControl w:val="0"/>
        <w:numPr>
          <w:ilvl w:val="1"/>
          <w:numId w:val="9"/>
        </w:numPr>
        <w:spacing w:line="240" w:lineRule="auto"/>
        <w:jc w:val="both"/>
        <w:rPr>
          <w:rFonts w:ascii="Calibri" w:eastAsia="Calibri" w:hAnsi="Calibri" w:cs="Calibri"/>
          <w:b/>
          <w:sz w:val="24"/>
          <w:szCs w:val="24"/>
        </w:rPr>
      </w:pPr>
      <w:r>
        <w:rPr>
          <w:rFonts w:ascii="Calibri" w:eastAsia="Calibri" w:hAnsi="Calibri" w:cs="Calibri"/>
          <w:color w:val="212121"/>
          <w:sz w:val="24"/>
          <w:szCs w:val="24"/>
        </w:rPr>
        <w:t>No intentionally damaging devices</w:t>
      </w:r>
    </w:p>
    <w:p w14:paraId="05273DCA" w14:textId="77777777" w:rsidR="0099164C" w:rsidRDefault="00DF794A">
      <w:pPr>
        <w:widowControl w:val="0"/>
        <w:numPr>
          <w:ilvl w:val="1"/>
          <w:numId w:val="9"/>
        </w:numPr>
        <w:spacing w:line="240" w:lineRule="auto"/>
        <w:jc w:val="both"/>
        <w:rPr>
          <w:rFonts w:ascii="Calibri" w:eastAsia="Calibri" w:hAnsi="Calibri" w:cs="Calibri"/>
          <w:b/>
          <w:sz w:val="24"/>
          <w:szCs w:val="24"/>
        </w:rPr>
      </w:pPr>
      <w:r>
        <w:rPr>
          <w:rFonts w:ascii="Calibri" w:eastAsia="Calibri" w:hAnsi="Calibri" w:cs="Calibri"/>
          <w:color w:val="212121"/>
          <w:sz w:val="24"/>
          <w:szCs w:val="24"/>
        </w:rPr>
        <w:t>No using others’ passwords, etc.</w:t>
      </w:r>
    </w:p>
    <w:p w14:paraId="4D7A1678" w14:textId="77777777" w:rsidR="0099164C" w:rsidRDefault="00DF794A">
      <w:pPr>
        <w:widowControl w:val="0"/>
        <w:numPr>
          <w:ilvl w:val="1"/>
          <w:numId w:val="9"/>
        </w:numPr>
        <w:spacing w:line="240" w:lineRule="auto"/>
        <w:jc w:val="both"/>
        <w:rPr>
          <w:rFonts w:ascii="Calibri" w:eastAsia="Calibri" w:hAnsi="Calibri" w:cs="Calibri"/>
          <w:b/>
          <w:sz w:val="24"/>
          <w:szCs w:val="24"/>
        </w:rPr>
      </w:pPr>
      <w:proofErr w:type="spellStart"/>
      <w:r>
        <w:rPr>
          <w:rFonts w:ascii="Calibri" w:eastAsia="Calibri" w:hAnsi="Calibri" w:cs="Calibri"/>
          <w:color w:val="212121"/>
          <w:sz w:val="24"/>
          <w:szCs w:val="24"/>
        </w:rPr>
        <w:t>GoGuardian</w:t>
      </w:r>
      <w:proofErr w:type="spellEnd"/>
      <w:r>
        <w:rPr>
          <w:rFonts w:ascii="Calibri" w:eastAsia="Calibri" w:hAnsi="Calibri" w:cs="Calibri"/>
          <w:color w:val="212121"/>
          <w:sz w:val="24"/>
          <w:szCs w:val="24"/>
        </w:rPr>
        <w:t xml:space="preserve"> is monitoring everything you search</w:t>
      </w:r>
    </w:p>
    <w:p w14:paraId="5FBCDA40" w14:textId="77777777" w:rsidR="0099164C" w:rsidRDefault="00DF794A">
      <w:pPr>
        <w:widowControl w:val="0"/>
        <w:spacing w:line="240" w:lineRule="auto"/>
        <w:ind w:left="2160"/>
        <w:jc w:val="both"/>
        <w:rPr>
          <w:rFonts w:ascii="Calibri" w:eastAsia="Calibri" w:hAnsi="Calibri" w:cs="Calibri"/>
          <w:color w:val="212121"/>
          <w:sz w:val="24"/>
          <w:szCs w:val="24"/>
        </w:rPr>
      </w:pPr>
      <w:r>
        <w:rPr>
          <w:rFonts w:ascii="Calibri" w:eastAsia="Calibri" w:hAnsi="Calibri" w:cs="Calibri"/>
          <w:color w:val="212121"/>
          <w:sz w:val="24"/>
          <w:szCs w:val="24"/>
        </w:rPr>
        <w:t>May result in Requi</w:t>
      </w:r>
      <w:r>
        <w:rPr>
          <w:rFonts w:ascii="Calibri" w:eastAsia="Calibri" w:hAnsi="Calibri" w:cs="Calibri"/>
          <w:color w:val="212121"/>
          <w:sz w:val="24"/>
          <w:szCs w:val="24"/>
        </w:rPr>
        <w:t>red Parent Conference (RPC)</w:t>
      </w:r>
    </w:p>
    <w:p w14:paraId="6B0DAF3A" w14:textId="77777777" w:rsidR="0099164C" w:rsidRDefault="0099164C">
      <w:pPr>
        <w:widowControl w:val="0"/>
        <w:spacing w:line="240" w:lineRule="auto"/>
        <w:ind w:left="1440"/>
        <w:jc w:val="both"/>
        <w:rPr>
          <w:rFonts w:ascii="Calibri" w:eastAsia="Calibri" w:hAnsi="Calibri" w:cs="Calibri"/>
          <w:color w:val="212121"/>
          <w:sz w:val="24"/>
          <w:szCs w:val="24"/>
        </w:rPr>
      </w:pPr>
    </w:p>
    <w:p w14:paraId="07082615" w14:textId="77777777" w:rsidR="0099164C" w:rsidRDefault="00DF794A">
      <w:pPr>
        <w:widowControl w:val="0"/>
        <w:numPr>
          <w:ilvl w:val="0"/>
          <w:numId w:val="3"/>
        </w:numPr>
        <w:spacing w:line="240" w:lineRule="auto"/>
        <w:jc w:val="both"/>
        <w:rPr>
          <w:rFonts w:ascii="Calibri" w:eastAsia="Calibri" w:hAnsi="Calibri" w:cs="Calibri"/>
          <w:b/>
          <w:color w:val="212121"/>
          <w:sz w:val="24"/>
          <w:szCs w:val="24"/>
        </w:rPr>
      </w:pPr>
      <w:r>
        <w:rPr>
          <w:rFonts w:ascii="Calibri" w:eastAsia="Calibri" w:hAnsi="Calibri" w:cs="Calibri"/>
          <w:b/>
          <w:color w:val="212121"/>
          <w:sz w:val="24"/>
          <w:szCs w:val="24"/>
        </w:rPr>
        <w:t>SCHOLASTIC DISHONESTY / FORGERY / PLAGIARISM</w:t>
      </w:r>
    </w:p>
    <w:p w14:paraId="5EA99738" w14:textId="77777777" w:rsidR="0099164C" w:rsidRDefault="00DF794A">
      <w:pPr>
        <w:widowControl w:val="0"/>
        <w:numPr>
          <w:ilvl w:val="1"/>
          <w:numId w:val="3"/>
        </w:numPr>
        <w:spacing w:line="240" w:lineRule="auto"/>
        <w:jc w:val="both"/>
        <w:rPr>
          <w:rFonts w:ascii="Calibri" w:eastAsia="Calibri" w:hAnsi="Calibri" w:cs="Calibri"/>
          <w:b/>
          <w:color w:val="212121"/>
          <w:sz w:val="24"/>
          <w:szCs w:val="24"/>
        </w:rPr>
      </w:pPr>
      <w:r>
        <w:rPr>
          <w:rFonts w:ascii="Calibri" w:eastAsia="Calibri" w:hAnsi="Calibri" w:cs="Calibri"/>
          <w:color w:val="212121"/>
          <w:sz w:val="24"/>
          <w:szCs w:val="24"/>
        </w:rPr>
        <w:t>No cheating</w:t>
      </w:r>
    </w:p>
    <w:p w14:paraId="2B1B23E6" w14:textId="77777777" w:rsidR="0099164C" w:rsidRDefault="00DF794A">
      <w:pPr>
        <w:widowControl w:val="0"/>
        <w:numPr>
          <w:ilvl w:val="1"/>
          <w:numId w:val="3"/>
        </w:numPr>
        <w:spacing w:line="240" w:lineRule="auto"/>
        <w:jc w:val="both"/>
        <w:rPr>
          <w:rFonts w:ascii="Calibri" w:eastAsia="Calibri" w:hAnsi="Calibri" w:cs="Calibri"/>
          <w:b/>
          <w:color w:val="212121"/>
          <w:sz w:val="24"/>
          <w:szCs w:val="24"/>
        </w:rPr>
      </w:pPr>
      <w:r>
        <w:rPr>
          <w:rFonts w:ascii="Calibri" w:eastAsia="Calibri" w:hAnsi="Calibri" w:cs="Calibri"/>
          <w:color w:val="212121"/>
          <w:sz w:val="24"/>
          <w:szCs w:val="24"/>
        </w:rPr>
        <w:t>This is a violation of the CCSD Code of Honor signed during Registration</w:t>
      </w:r>
    </w:p>
    <w:p w14:paraId="4B3CFF41" w14:textId="77777777" w:rsidR="0099164C" w:rsidRDefault="0099164C">
      <w:pPr>
        <w:widowControl w:val="0"/>
        <w:spacing w:line="240" w:lineRule="auto"/>
        <w:jc w:val="both"/>
        <w:rPr>
          <w:rFonts w:ascii="Calibri" w:eastAsia="Calibri" w:hAnsi="Calibri" w:cs="Calibri"/>
          <w:color w:val="212121"/>
          <w:sz w:val="24"/>
          <w:szCs w:val="24"/>
        </w:rPr>
      </w:pPr>
    </w:p>
    <w:p w14:paraId="7E192C23" w14:textId="77777777" w:rsidR="0099164C" w:rsidRDefault="00DF794A">
      <w:pPr>
        <w:widowControl w:val="0"/>
        <w:numPr>
          <w:ilvl w:val="0"/>
          <w:numId w:val="5"/>
        </w:numPr>
        <w:spacing w:line="240" w:lineRule="auto"/>
        <w:jc w:val="both"/>
        <w:rPr>
          <w:rFonts w:ascii="Calibri" w:eastAsia="Calibri" w:hAnsi="Calibri" w:cs="Calibri"/>
          <w:b/>
          <w:color w:val="212121"/>
          <w:sz w:val="24"/>
          <w:szCs w:val="24"/>
        </w:rPr>
      </w:pPr>
      <w:r>
        <w:rPr>
          <w:rFonts w:ascii="Calibri" w:eastAsia="Calibri" w:hAnsi="Calibri" w:cs="Calibri"/>
          <w:b/>
          <w:color w:val="212121"/>
          <w:sz w:val="24"/>
          <w:szCs w:val="24"/>
        </w:rPr>
        <w:t>RESTORATIVE PLAN FOR *ACADEMIC DISHONESTY</w:t>
      </w:r>
    </w:p>
    <w:p w14:paraId="26BF3E84" w14:textId="77777777" w:rsidR="0099164C" w:rsidRDefault="00DF794A">
      <w:pPr>
        <w:widowControl w:val="0"/>
        <w:numPr>
          <w:ilvl w:val="1"/>
          <w:numId w:val="5"/>
        </w:numPr>
        <w:spacing w:line="240" w:lineRule="auto"/>
        <w:jc w:val="both"/>
        <w:rPr>
          <w:rFonts w:ascii="Calibri" w:eastAsia="Calibri" w:hAnsi="Calibri" w:cs="Calibri"/>
          <w:b/>
          <w:color w:val="212121"/>
          <w:sz w:val="24"/>
          <w:szCs w:val="24"/>
        </w:rPr>
      </w:pPr>
      <w:r>
        <w:rPr>
          <w:rFonts w:ascii="Calibri" w:eastAsia="Calibri" w:hAnsi="Calibri" w:cs="Calibri"/>
          <w:color w:val="212121"/>
          <w:sz w:val="24"/>
          <w:szCs w:val="24"/>
        </w:rPr>
        <w:t>Teacher will conference w/student</w:t>
      </w:r>
    </w:p>
    <w:p w14:paraId="11CE14EA" w14:textId="77777777" w:rsidR="0099164C" w:rsidRDefault="00DF794A">
      <w:pPr>
        <w:widowControl w:val="0"/>
        <w:numPr>
          <w:ilvl w:val="1"/>
          <w:numId w:val="5"/>
        </w:numPr>
        <w:spacing w:line="240" w:lineRule="auto"/>
        <w:jc w:val="both"/>
        <w:rPr>
          <w:rFonts w:ascii="Calibri" w:eastAsia="Calibri" w:hAnsi="Calibri" w:cs="Calibri"/>
          <w:b/>
          <w:color w:val="212121"/>
          <w:sz w:val="24"/>
          <w:szCs w:val="24"/>
        </w:rPr>
      </w:pPr>
      <w:r>
        <w:rPr>
          <w:rFonts w:ascii="Calibri" w:eastAsia="Calibri" w:hAnsi="Calibri" w:cs="Calibri"/>
          <w:color w:val="212121"/>
          <w:sz w:val="24"/>
          <w:szCs w:val="24"/>
        </w:rPr>
        <w:t>Teacher will contact parent</w:t>
      </w:r>
    </w:p>
    <w:p w14:paraId="2A050902" w14:textId="77777777" w:rsidR="0099164C" w:rsidRDefault="00DF794A">
      <w:pPr>
        <w:widowControl w:val="0"/>
        <w:numPr>
          <w:ilvl w:val="1"/>
          <w:numId w:val="5"/>
        </w:numPr>
        <w:spacing w:line="240" w:lineRule="auto"/>
        <w:jc w:val="both"/>
        <w:rPr>
          <w:rFonts w:ascii="Calibri" w:eastAsia="Calibri" w:hAnsi="Calibri" w:cs="Calibri"/>
          <w:b/>
          <w:color w:val="212121"/>
          <w:sz w:val="24"/>
          <w:szCs w:val="24"/>
        </w:rPr>
      </w:pPr>
      <w:r>
        <w:rPr>
          <w:rFonts w:ascii="Calibri" w:eastAsia="Calibri" w:hAnsi="Calibri" w:cs="Calibri"/>
          <w:color w:val="212121"/>
          <w:sz w:val="24"/>
          <w:szCs w:val="24"/>
        </w:rPr>
        <w:t>An opportunity to redo is provided by the teacher</w:t>
      </w:r>
    </w:p>
    <w:p w14:paraId="1E376DD1" w14:textId="77777777" w:rsidR="0099164C" w:rsidRDefault="00DF794A">
      <w:pPr>
        <w:widowControl w:val="0"/>
        <w:numPr>
          <w:ilvl w:val="1"/>
          <w:numId w:val="5"/>
        </w:numPr>
        <w:spacing w:line="240" w:lineRule="auto"/>
        <w:jc w:val="both"/>
        <w:rPr>
          <w:rFonts w:ascii="Calibri" w:eastAsia="Calibri" w:hAnsi="Calibri" w:cs="Calibri"/>
          <w:color w:val="212121"/>
          <w:sz w:val="24"/>
          <w:szCs w:val="24"/>
        </w:rPr>
      </w:pPr>
      <w:r>
        <w:rPr>
          <w:rFonts w:ascii="Calibri" w:eastAsia="Calibri" w:hAnsi="Calibri" w:cs="Calibri"/>
          <w:color w:val="212121"/>
          <w:sz w:val="24"/>
          <w:szCs w:val="24"/>
        </w:rPr>
        <w:t>“U” in current Citizenship mark</w:t>
      </w:r>
    </w:p>
    <w:p w14:paraId="4F7CA778" w14:textId="77777777" w:rsidR="0099164C" w:rsidRDefault="0099164C">
      <w:pPr>
        <w:widowControl w:val="0"/>
        <w:spacing w:line="240" w:lineRule="auto"/>
        <w:ind w:left="1440"/>
        <w:jc w:val="both"/>
        <w:rPr>
          <w:rFonts w:ascii="Calibri" w:eastAsia="Calibri" w:hAnsi="Calibri" w:cs="Calibri"/>
          <w:color w:val="212121"/>
          <w:sz w:val="24"/>
          <w:szCs w:val="24"/>
        </w:rPr>
      </w:pPr>
    </w:p>
    <w:p w14:paraId="7C317770" w14:textId="77777777" w:rsidR="0099164C" w:rsidRDefault="00DF794A">
      <w:pPr>
        <w:widowControl w:val="0"/>
        <w:spacing w:line="240" w:lineRule="auto"/>
        <w:ind w:left="1440"/>
        <w:jc w:val="both"/>
        <w:rPr>
          <w:rFonts w:ascii="Calibri" w:eastAsia="Calibri" w:hAnsi="Calibri" w:cs="Calibri"/>
          <w:color w:val="212121"/>
          <w:sz w:val="24"/>
          <w:szCs w:val="24"/>
        </w:rPr>
      </w:pPr>
      <w:r>
        <w:rPr>
          <w:rFonts w:ascii="Calibri" w:eastAsia="Calibri" w:hAnsi="Calibri" w:cs="Calibri"/>
          <w:color w:val="212121"/>
          <w:sz w:val="24"/>
          <w:szCs w:val="24"/>
        </w:rPr>
        <w:t>*May result in a failing grade if the student does complete the “redo” as directed by the teacher and the highest grade on “redo” is ______</w:t>
      </w:r>
      <w:proofErr w:type="gramStart"/>
      <w:r>
        <w:rPr>
          <w:rFonts w:ascii="Calibri" w:eastAsia="Calibri" w:hAnsi="Calibri" w:cs="Calibri"/>
          <w:color w:val="212121"/>
          <w:sz w:val="24"/>
          <w:szCs w:val="24"/>
        </w:rPr>
        <w:t>% .</w:t>
      </w:r>
      <w:proofErr w:type="gramEnd"/>
    </w:p>
    <w:p w14:paraId="10C00385" w14:textId="77777777" w:rsidR="0099164C" w:rsidRDefault="0099164C">
      <w:pPr>
        <w:widowControl w:val="0"/>
        <w:spacing w:line="240" w:lineRule="auto"/>
        <w:ind w:left="2160"/>
        <w:jc w:val="both"/>
        <w:rPr>
          <w:rFonts w:ascii="Calibri" w:eastAsia="Calibri" w:hAnsi="Calibri" w:cs="Calibri"/>
          <w:color w:val="212121"/>
          <w:sz w:val="24"/>
          <w:szCs w:val="24"/>
        </w:rPr>
      </w:pPr>
    </w:p>
    <w:p w14:paraId="3153B44C" w14:textId="77777777" w:rsidR="0099164C" w:rsidRDefault="00DF794A">
      <w:pPr>
        <w:widowControl w:val="0"/>
        <w:spacing w:line="240" w:lineRule="auto"/>
        <w:ind w:left="720" w:firstLine="720"/>
        <w:jc w:val="both"/>
        <w:rPr>
          <w:rFonts w:ascii="Calibri" w:eastAsia="Calibri" w:hAnsi="Calibri" w:cs="Calibri"/>
          <w:sz w:val="24"/>
          <w:szCs w:val="24"/>
        </w:rPr>
      </w:pPr>
      <w:r>
        <w:rPr>
          <w:rFonts w:ascii="Calibri" w:eastAsia="Calibri" w:hAnsi="Calibri" w:cs="Calibri"/>
          <w:color w:val="212121"/>
          <w:sz w:val="24"/>
          <w:szCs w:val="24"/>
        </w:rPr>
        <w:t>May result in Required Parent Conference (RPC)</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3389D2D"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DF2B1D2"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429CA379"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E383F2A" w14:textId="77777777" w:rsidR="0099164C" w:rsidRDefault="0099164C">
      <w:pPr>
        <w:spacing w:before="240" w:after="240"/>
        <w:jc w:val="both"/>
        <w:rPr>
          <w:rFonts w:ascii="Calibri" w:eastAsia="Calibri" w:hAnsi="Calibri" w:cs="Calibri"/>
          <w:b/>
          <w:sz w:val="24"/>
          <w:szCs w:val="24"/>
        </w:rPr>
      </w:pPr>
    </w:p>
    <w:p w14:paraId="1EDBD872"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30B4B01" w14:textId="77777777" w:rsidR="0099164C" w:rsidRDefault="0099164C">
      <w:pPr>
        <w:spacing w:before="240" w:after="240"/>
        <w:jc w:val="both"/>
        <w:rPr>
          <w:rFonts w:ascii="Calibri" w:eastAsia="Calibri" w:hAnsi="Calibri" w:cs="Calibri"/>
          <w:sz w:val="24"/>
          <w:szCs w:val="24"/>
        </w:rPr>
      </w:pPr>
    </w:p>
    <w:p w14:paraId="13494B0B"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7DD0AB33" w14:textId="77777777" w:rsidR="0099164C" w:rsidRDefault="0099164C">
      <w:pPr>
        <w:spacing w:before="240" w:after="240"/>
        <w:jc w:val="both"/>
        <w:rPr>
          <w:rFonts w:ascii="Calibri" w:eastAsia="Calibri" w:hAnsi="Calibri" w:cs="Calibri"/>
          <w:sz w:val="24"/>
          <w:szCs w:val="24"/>
        </w:rPr>
      </w:pPr>
    </w:p>
    <w:p w14:paraId="4944CB4C"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F38018A"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2A010A7"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1ABCAE1" w14:textId="77777777" w:rsidR="0099164C" w:rsidRDefault="00DF794A">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16930F61" w14:textId="77777777" w:rsidR="0099164C" w:rsidRDefault="0099164C">
      <w:pPr>
        <w:rPr>
          <w:rFonts w:ascii="Calibri" w:eastAsia="Calibri" w:hAnsi="Calibri" w:cs="Calibri"/>
          <w:sz w:val="24"/>
          <w:szCs w:val="24"/>
        </w:rPr>
      </w:pPr>
    </w:p>
    <w:sectPr w:rsidR="0099164C">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817A3" w14:textId="77777777" w:rsidR="00DF794A" w:rsidRDefault="00DF794A">
      <w:pPr>
        <w:spacing w:line="240" w:lineRule="auto"/>
      </w:pPr>
      <w:r>
        <w:separator/>
      </w:r>
    </w:p>
  </w:endnote>
  <w:endnote w:type="continuationSeparator" w:id="0">
    <w:p w14:paraId="668C31DB" w14:textId="77777777" w:rsidR="00DF794A" w:rsidRDefault="00DF7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3227" w14:textId="77777777" w:rsidR="00DF794A" w:rsidRDefault="00DF794A">
      <w:pPr>
        <w:spacing w:line="240" w:lineRule="auto"/>
      </w:pPr>
      <w:r>
        <w:separator/>
      </w:r>
    </w:p>
  </w:footnote>
  <w:footnote w:type="continuationSeparator" w:id="0">
    <w:p w14:paraId="64CC0A65" w14:textId="77777777" w:rsidR="00DF794A" w:rsidRDefault="00DF79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BB39" w14:textId="77777777" w:rsidR="0099164C" w:rsidRDefault="00DF794A">
    <w:pPr>
      <w:rPr>
        <w:rFonts w:ascii="Calibri" w:eastAsia="Calibri" w:hAnsi="Calibri" w:cs="Calibri"/>
        <w:b/>
        <w:sz w:val="36"/>
        <w:szCs w:val="36"/>
      </w:rPr>
    </w:pPr>
    <w:r>
      <w:rPr>
        <w:rFonts w:ascii="Calibri" w:eastAsia="Calibri" w:hAnsi="Calibri" w:cs="Calibri"/>
        <w:b/>
        <w:noProof/>
        <w:sz w:val="36"/>
        <w:szCs w:val="36"/>
      </w:rPr>
      <w:drawing>
        <wp:inline distT="114300" distB="114300" distL="114300" distR="114300" wp14:anchorId="7B775F6F" wp14:editId="2D951A4A">
          <wp:extent cx="700088" cy="6746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0088" cy="674630"/>
                  </a:xfrm>
                  <a:prstGeom prst="rect">
                    <a:avLst/>
                  </a:prstGeom>
                  <a:ln/>
                </pic:spPr>
              </pic:pic>
            </a:graphicData>
          </a:graphic>
        </wp:inline>
      </w:drawing>
    </w:r>
    <w:r>
      <w:rPr>
        <w:rFonts w:ascii="Calibri" w:eastAsia="Calibri" w:hAnsi="Calibri" w:cs="Calibri"/>
        <w:b/>
        <w:sz w:val="36"/>
        <w:szCs w:val="36"/>
      </w:rPr>
      <w:t xml:space="preserve">          NORTHWEST CAREER AND TECHNICAL ACADEMY </w:t>
    </w:r>
  </w:p>
  <w:p w14:paraId="527D6BF9" w14:textId="77777777" w:rsidR="0099164C" w:rsidRDefault="00DF794A">
    <w:pPr>
      <w:jc w:val="center"/>
      <w:rPr>
        <w:b/>
        <w:sz w:val="36"/>
        <w:szCs w:val="36"/>
      </w:rPr>
    </w:pPr>
    <w:r>
      <w:rPr>
        <w:rFonts w:ascii="Calibri" w:eastAsia="Calibri" w:hAnsi="Calibri" w:cs="Calibri"/>
        <w:b/>
        <w:sz w:val="36"/>
        <w:szCs w:val="36"/>
      </w:rPr>
      <w:t>SCHOOL WIDE EXPECTATIONS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6CC"/>
    <w:multiLevelType w:val="multilevel"/>
    <w:tmpl w:val="5694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E64E3"/>
    <w:multiLevelType w:val="multilevel"/>
    <w:tmpl w:val="2548A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E57E73"/>
    <w:multiLevelType w:val="multilevel"/>
    <w:tmpl w:val="A056A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193DE5"/>
    <w:multiLevelType w:val="multilevel"/>
    <w:tmpl w:val="6FC45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AD250D"/>
    <w:multiLevelType w:val="multilevel"/>
    <w:tmpl w:val="1A045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F904B5"/>
    <w:multiLevelType w:val="multilevel"/>
    <w:tmpl w:val="80D4E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8398D"/>
    <w:multiLevelType w:val="multilevel"/>
    <w:tmpl w:val="0748C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2C5B4D"/>
    <w:multiLevelType w:val="multilevel"/>
    <w:tmpl w:val="A0C66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CF287E"/>
    <w:multiLevelType w:val="multilevel"/>
    <w:tmpl w:val="36A24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213843"/>
    <w:multiLevelType w:val="multilevel"/>
    <w:tmpl w:val="5D3E7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3"/>
  </w:num>
  <w:num w:numId="4">
    <w:abstractNumId w:val="5"/>
  </w:num>
  <w:num w:numId="5">
    <w:abstractNumId w:val="0"/>
  </w:num>
  <w:num w:numId="6">
    <w:abstractNumId w:val="4"/>
  </w:num>
  <w:num w:numId="7">
    <w:abstractNumId w:val="9"/>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4C"/>
    <w:rsid w:val="000305F1"/>
    <w:rsid w:val="0099164C"/>
    <w:rsid w:val="00D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8324"/>
  <w15:docId w15:val="{5A1E944E-94D1-41F0-919C-ADF94819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Schilleci</dc:creator>
  <cp:lastModifiedBy>Jacob</cp:lastModifiedBy>
  <cp:revision>2</cp:revision>
  <dcterms:created xsi:type="dcterms:W3CDTF">2020-08-18T20:47:00Z</dcterms:created>
  <dcterms:modified xsi:type="dcterms:W3CDTF">2020-08-18T20:47:00Z</dcterms:modified>
</cp:coreProperties>
</file>