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19" w:rsidRPr="00281319" w:rsidRDefault="00281319" w:rsidP="00281319">
      <w:pPr>
        <w:pStyle w:val="NormalWeb"/>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Bookman Old Style" w:hAnsi="Bookman Old Style" w:cs="Courier New"/>
          <w:color w:val="333333"/>
          <w:sz w:val="21"/>
          <w:szCs w:val="21"/>
        </w:rPr>
      </w:pPr>
      <w:r w:rsidRPr="00281319">
        <w:rPr>
          <w:rFonts w:ascii="Bookman Old Style" w:hAnsi="Bookman Old Style" w:cs="Courier New"/>
          <w:b/>
          <w:bCs/>
          <w:color w:val="333333"/>
          <w:sz w:val="21"/>
          <w:szCs w:val="21"/>
        </w:rPr>
        <w:t>Questions 1-12</w:t>
      </w:r>
      <w:r w:rsidRPr="00281319">
        <w:rPr>
          <w:rFonts w:ascii="Bookman Old Style" w:hAnsi="Bookman Old Style" w:cs="Courier New"/>
          <w:color w:val="333333"/>
          <w:sz w:val="21"/>
          <w:szCs w:val="21"/>
        </w:rPr>
        <w:t xml:space="preserve"> refer to the following information.</w:t>
      </w:r>
    </w:p>
    <w:p w:rsidR="00281319" w:rsidRPr="00281319" w:rsidRDefault="00281319" w:rsidP="00281319">
      <w:pPr>
        <w:pStyle w:val="NormalWeb"/>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Bookman Old Style" w:hAnsi="Bookman Old Style" w:cs="Courier New"/>
          <w:color w:val="333333"/>
          <w:sz w:val="21"/>
          <w:szCs w:val="21"/>
        </w:rPr>
      </w:pPr>
      <w:r w:rsidRPr="00281319">
        <w:rPr>
          <w:rFonts w:ascii="Bookman Old Style" w:hAnsi="Bookman Old Style" w:cs="Courier New"/>
          <w:color w:val="333333"/>
          <w:sz w:val="21"/>
          <w:szCs w:val="21"/>
        </w:rPr>
        <w:t>The passage below is an excerpt from an essay on violence in America, written by a contemporary historian.</w:t>
      </w:r>
    </w:p>
    <w:p w:rsidR="00281319" w:rsidRDefault="00281319" w:rsidP="00281319">
      <w:pPr>
        <w:spacing w:after="0" w:line="240" w:lineRule="auto"/>
        <w:ind w:firstLine="720"/>
        <w:rPr>
          <w:rFonts w:ascii="Bookman Old Style" w:hAnsi="Bookman Old Style"/>
          <w:color w:val="333333"/>
          <w:sz w:val="21"/>
          <w:szCs w:val="21"/>
          <w:shd w:val="clear" w:color="auto" w:fill="F5F5F5"/>
        </w:rPr>
      </w:pPr>
      <w:r w:rsidRPr="00281319">
        <w:rPr>
          <w:rFonts w:ascii="Bookman Old Style" w:hAnsi="Bookman Old Style"/>
          <w:color w:val="333333"/>
          <w:sz w:val="21"/>
          <w:szCs w:val="21"/>
          <w:shd w:val="clear" w:color="auto" w:fill="F5F5F5"/>
        </w:rPr>
        <w:t>On September 26, 1872, three mounted men rode up to the gate of the Kansas City</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Fair, which was enjoying a huge crowd of perhaps 10,000 people. The bandits shot</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at the ticket seller, hit a small girl in the leg, and made off for the woods with something</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 xml:space="preserve">less than a thousand dollars. It was highhanded, and it endangered the lives of a </w:t>
      </w:r>
      <w:proofErr w:type="gramStart"/>
      <w:r w:rsidRPr="00281319">
        <w:rPr>
          <w:rFonts w:ascii="Bookman Old Style" w:hAnsi="Bookman Old Style"/>
          <w:color w:val="333333"/>
          <w:sz w:val="21"/>
          <w:szCs w:val="21"/>
          <w:shd w:val="clear" w:color="auto" w:fill="F5F5F5"/>
        </w:rPr>
        <w:t>whole</w:t>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 xml:space="preserve"> </w:t>
      </w:r>
      <w:r>
        <w:rPr>
          <w:rFonts w:ascii="Bookman Old Style" w:hAnsi="Bookman Old Style"/>
          <w:color w:val="333333"/>
          <w:sz w:val="21"/>
          <w:szCs w:val="21"/>
          <w:shd w:val="clear" w:color="auto" w:fill="F5F5F5"/>
        </w:rPr>
        <w:t>(</w:t>
      </w:r>
      <w:proofErr w:type="gramEnd"/>
      <w:r>
        <w:rPr>
          <w:rFonts w:ascii="Bookman Old Style" w:hAnsi="Bookman Old Style"/>
          <w:b/>
          <w:color w:val="333333"/>
          <w:sz w:val="21"/>
          <w:szCs w:val="21"/>
          <w:shd w:val="clear" w:color="auto" w:fill="F5F5F5"/>
        </w:rPr>
        <w:t xml:space="preserve">5) </w:t>
      </w:r>
      <w:r w:rsidRPr="00281319">
        <w:rPr>
          <w:rFonts w:ascii="Bookman Old Style" w:hAnsi="Bookman Old Style"/>
          <w:color w:val="333333"/>
          <w:sz w:val="21"/>
          <w:szCs w:val="21"/>
          <w:shd w:val="clear" w:color="auto" w:fill="F5F5F5"/>
        </w:rPr>
        <w:t>host of</w:t>
      </w:r>
      <w:r>
        <w:rPr>
          <w:rFonts w:ascii="Bookman Old Style" w:hAnsi="Bookman Old Style"/>
          <w:color w:val="333333"/>
          <w:sz w:val="21"/>
          <w:szCs w:val="21"/>
        </w:rPr>
        <w:t xml:space="preserve"> </w:t>
      </w:r>
      <w:r w:rsidRPr="00281319">
        <w:rPr>
          <w:rFonts w:ascii="Bookman Old Style" w:hAnsi="Bookman Old Style"/>
          <w:color w:val="333333"/>
          <w:sz w:val="21"/>
          <w:szCs w:val="21"/>
          <w:shd w:val="clear" w:color="auto" w:fill="F5F5F5"/>
        </w:rPr>
        <w:t>holiday-minded people for comparatively little reward.</w:t>
      </w:r>
      <w:r w:rsidRPr="00281319">
        <w:rPr>
          <w:rFonts w:ascii="Bookman Old Style" w:hAnsi="Bookman Old Style"/>
          <w:color w:val="333333"/>
          <w:sz w:val="21"/>
          <w:szCs w:val="21"/>
        </w:rPr>
        <w:br/>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What makes the robbery and the violence notable is not the crime itself but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 xml:space="preserve">way it was reported in the Kansas City </w:t>
      </w:r>
      <w:r w:rsidRPr="00281319">
        <w:rPr>
          <w:rStyle w:val="italic"/>
          <w:rFonts w:ascii="Bookman Old Style" w:hAnsi="Bookman Old Style"/>
          <w:i/>
          <w:iCs/>
          <w:color w:val="333333"/>
          <w:sz w:val="21"/>
          <w:szCs w:val="21"/>
          <w:shd w:val="clear" w:color="auto" w:fill="F5F5F5"/>
        </w:rPr>
        <w:t>Times</w:t>
      </w:r>
      <w:r w:rsidRPr="00281319">
        <w:rPr>
          <w:rFonts w:ascii="Bookman Old Style" w:hAnsi="Bookman Old Style"/>
          <w:color w:val="333333"/>
          <w:sz w:val="21"/>
          <w:szCs w:val="21"/>
          <w:shd w:val="clear" w:color="auto" w:fill="F5F5F5"/>
        </w:rPr>
        <w:t xml:space="preserve"> by one John N. Edwards. In his front-page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story he branded the robbery "so diabolically daring and so utterly in contempt</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of fear that we are bound to admire it and revere its perpetrators."</w:t>
      </w:r>
    </w:p>
    <w:p w:rsidR="00281319" w:rsidRDefault="00281319" w:rsidP="00281319">
      <w:pPr>
        <w:spacing w:after="0" w:line="240" w:lineRule="auto"/>
        <w:rPr>
          <w:rFonts w:ascii="Bookman Old Style" w:hAnsi="Bookman Old Style"/>
          <w:color w:val="333333"/>
          <w:sz w:val="21"/>
          <w:szCs w:val="21"/>
          <w:shd w:val="clear" w:color="auto" w:fill="F5F5F5"/>
        </w:rPr>
      </w:pPr>
      <w:r w:rsidRPr="00281319">
        <w:rPr>
          <w:rFonts w:ascii="Bookman Old Style" w:hAnsi="Bookman Old Style"/>
          <w:b/>
          <w:color w:val="333333"/>
          <w:sz w:val="21"/>
          <w:szCs w:val="21"/>
          <w:shd w:val="clear" w:color="auto" w:fill="F5F5F5"/>
        </w:rPr>
        <w:t>(10)</w:t>
      </w:r>
      <w:r>
        <w:rPr>
          <w:rFonts w:ascii="Bookman Old Style" w:hAnsi="Bookman Old Style"/>
          <w:b/>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 xml:space="preserve">Two days later the outlaws were being compared by the </w:t>
      </w:r>
      <w:r w:rsidRPr="00281319">
        <w:rPr>
          <w:rStyle w:val="italic"/>
          <w:rFonts w:ascii="Bookman Old Style" w:hAnsi="Bookman Old Style"/>
          <w:i/>
          <w:iCs/>
          <w:color w:val="333333"/>
          <w:sz w:val="21"/>
          <w:szCs w:val="21"/>
          <w:shd w:val="clear" w:color="auto" w:fill="F5F5F5"/>
        </w:rPr>
        <w:t>Times</w:t>
      </w:r>
      <w:r w:rsidRPr="00281319">
        <w:rPr>
          <w:rFonts w:ascii="Bookman Old Style" w:hAnsi="Bookman Old Style"/>
          <w:color w:val="333333"/>
          <w:sz w:val="21"/>
          <w:szCs w:val="21"/>
          <w:shd w:val="clear" w:color="auto" w:fill="F5F5F5"/>
        </w:rPr>
        <w:t xml:space="preserve"> with knights of</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King Arthur's Round Table:</w:t>
      </w:r>
      <w:r w:rsidRPr="00281319">
        <w:rPr>
          <w:rFonts w:ascii="Bookman Old Style" w:hAnsi="Bookman Old Style"/>
          <w:color w:val="333333"/>
          <w:sz w:val="21"/>
          <w:szCs w:val="21"/>
        </w:rPr>
        <w:br/>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 xml:space="preserve">"It was as though three bandits had come to us from storied </w:t>
      </w:r>
      <w:proofErr w:type="spellStart"/>
      <w:r w:rsidRPr="00281319">
        <w:rPr>
          <w:rFonts w:ascii="Bookman Old Style" w:hAnsi="Bookman Old Style"/>
          <w:color w:val="333333"/>
          <w:sz w:val="21"/>
          <w:szCs w:val="21"/>
          <w:shd w:val="clear" w:color="auto" w:fill="F5F5F5"/>
        </w:rPr>
        <w:t>Odenwald</w:t>
      </w:r>
      <w:proofErr w:type="spellEnd"/>
      <w:r w:rsidRPr="00281319">
        <w:rPr>
          <w:rFonts w:ascii="Bookman Old Style" w:hAnsi="Bookman Old Style"/>
          <w:color w:val="333333"/>
          <w:sz w:val="21"/>
          <w:szCs w:val="21"/>
          <w:shd w:val="clear" w:color="auto" w:fill="F5F5F5"/>
        </w:rPr>
        <w:t>, with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halo of medieval chivalry upon their garments and shown us how the things were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done that poets sing of. Nowhere else in the United States or in the civilized world,</w:t>
      </w:r>
    </w:p>
    <w:p w:rsidR="00281319" w:rsidRDefault="00281319" w:rsidP="00281319">
      <w:pPr>
        <w:spacing w:after="0" w:line="240" w:lineRule="auto"/>
        <w:rPr>
          <w:rFonts w:ascii="Bookman Old Style" w:hAnsi="Bookman Old Style"/>
          <w:color w:val="333333"/>
          <w:sz w:val="21"/>
          <w:szCs w:val="21"/>
          <w:shd w:val="clear" w:color="auto" w:fill="F5F5F5"/>
        </w:rPr>
      </w:pPr>
      <w:r>
        <w:rPr>
          <w:rFonts w:ascii="Bookman Old Style" w:hAnsi="Bookman Old Style"/>
          <w:b/>
          <w:color w:val="333333"/>
          <w:sz w:val="21"/>
          <w:szCs w:val="21"/>
          <w:shd w:val="clear" w:color="auto" w:fill="F5F5F5"/>
        </w:rPr>
        <w:t xml:space="preserve">(15) </w:t>
      </w:r>
      <w:proofErr w:type="gramStart"/>
      <w:r w:rsidRPr="00281319">
        <w:rPr>
          <w:rFonts w:ascii="Bookman Old Style" w:hAnsi="Bookman Old Style"/>
          <w:color w:val="333333"/>
          <w:sz w:val="21"/>
          <w:szCs w:val="21"/>
          <w:shd w:val="clear" w:color="auto" w:fill="F5F5F5"/>
        </w:rPr>
        <w:t>probably</w:t>
      </w:r>
      <w:proofErr w:type="gramEnd"/>
      <w:r w:rsidRPr="00281319">
        <w:rPr>
          <w:rFonts w:ascii="Bookman Old Style" w:hAnsi="Bookman Old Style"/>
          <w:color w:val="333333"/>
          <w:sz w:val="21"/>
          <w:szCs w:val="21"/>
          <w:shd w:val="clear" w:color="auto" w:fill="F5F5F5"/>
        </w:rPr>
        <w:t>, could this thing have been done."</w:t>
      </w:r>
      <w:r w:rsidRPr="00281319">
        <w:rPr>
          <w:rFonts w:ascii="Bookman Old Style" w:hAnsi="Bookman Old Style"/>
          <w:color w:val="333333"/>
          <w:sz w:val="21"/>
          <w:szCs w:val="21"/>
        </w:rPr>
        <w:br/>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Quite likely this deed was perpetrated by the James brothers: Jesse and Frank, and</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a confederate. The details really do not matter. What pertains is the attitude of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innocent toward the uncertainly identified guilty. The act had been perpetrated by</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 xml:space="preserve">violent, lawless men. If the </w:t>
      </w:r>
      <w:r w:rsidRPr="00281319">
        <w:rPr>
          <w:rStyle w:val="italic"/>
          <w:rFonts w:ascii="Bookman Old Style" w:hAnsi="Bookman Old Style"/>
          <w:i/>
          <w:iCs/>
          <w:color w:val="333333"/>
          <w:sz w:val="21"/>
          <w:szCs w:val="21"/>
          <w:shd w:val="clear" w:color="auto" w:fill="F5F5F5"/>
        </w:rPr>
        <w:t>Times</w:t>
      </w:r>
      <w:r w:rsidRPr="00281319">
        <w:rPr>
          <w:rFonts w:ascii="Bookman Old Style" w:hAnsi="Bookman Old Style"/>
          <w:color w:val="333333"/>
          <w:sz w:val="21"/>
          <w:szCs w:val="21"/>
          <w:shd w:val="clear" w:color="auto" w:fill="F5F5F5"/>
        </w:rPr>
        <w:t xml:space="preserve"> is any indication, a respectable section of people</w:t>
      </w:r>
      <w:r>
        <w:rPr>
          <w:rFonts w:ascii="Bookman Old Style" w:hAnsi="Bookman Old Style"/>
          <w:color w:val="333333"/>
          <w:sz w:val="21"/>
          <w:szCs w:val="21"/>
          <w:shd w:val="clear" w:color="auto" w:fill="F5F5F5"/>
        </w:rPr>
        <w:t xml:space="preserve"> </w:t>
      </w:r>
    </w:p>
    <w:p w:rsidR="00281319" w:rsidRDefault="00281319" w:rsidP="00281319">
      <w:pPr>
        <w:spacing w:after="0" w:line="240" w:lineRule="auto"/>
        <w:rPr>
          <w:rFonts w:ascii="Bookman Old Style" w:hAnsi="Bookman Old Style"/>
          <w:color w:val="333333"/>
          <w:sz w:val="21"/>
          <w:szCs w:val="21"/>
          <w:shd w:val="clear" w:color="auto" w:fill="F5F5F5"/>
        </w:rPr>
      </w:pPr>
      <w:r>
        <w:rPr>
          <w:rFonts w:ascii="Bookman Old Style" w:hAnsi="Bookman Old Style"/>
          <w:b/>
          <w:color w:val="333333"/>
          <w:sz w:val="21"/>
          <w:szCs w:val="21"/>
          <w:shd w:val="clear" w:color="auto" w:fill="F5F5F5"/>
        </w:rPr>
        <w:t xml:space="preserve">(20) </w:t>
      </w:r>
      <w:proofErr w:type="gramStart"/>
      <w:r w:rsidRPr="00281319">
        <w:rPr>
          <w:rFonts w:ascii="Bookman Old Style" w:hAnsi="Bookman Old Style"/>
          <w:color w:val="333333"/>
          <w:sz w:val="21"/>
          <w:szCs w:val="21"/>
          <w:shd w:val="clear" w:color="auto" w:fill="F5F5F5"/>
        </w:rPr>
        <w:t>approved</w:t>
      </w:r>
      <w:proofErr w:type="gramEnd"/>
      <w:r w:rsidRPr="00281319">
        <w:rPr>
          <w:rFonts w:ascii="Bookman Old Style" w:hAnsi="Bookman Old Style"/>
          <w:color w:val="333333"/>
          <w:sz w:val="21"/>
          <w:szCs w:val="21"/>
          <w:shd w:val="clear" w:color="auto" w:fill="F5F5F5"/>
        </w:rPr>
        <w:t xml:space="preserve"> of their action. No one, of course, thought to ask the little girl with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shattered leg how she felt about such courage. Nearly 17 months later, Edwards</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 xml:space="preserve">was quoted in the St. Louis </w:t>
      </w:r>
      <w:r w:rsidRPr="00281319">
        <w:rPr>
          <w:rStyle w:val="italic"/>
          <w:rFonts w:ascii="Bookman Old Style" w:hAnsi="Bookman Old Style"/>
          <w:i/>
          <w:iCs/>
          <w:color w:val="333333"/>
          <w:sz w:val="21"/>
          <w:szCs w:val="21"/>
          <w:shd w:val="clear" w:color="auto" w:fill="F5F5F5"/>
        </w:rPr>
        <w:t>Dispatch</w:t>
      </w:r>
      <w:r w:rsidRPr="00281319">
        <w:rPr>
          <w:rFonts w:ascii="Bookman Old Style" w:hAnsi="Bookman Old Style"/>
          <w:color w:val="333333"/>
          <w:sz w:val="21"/>
          <w:szCs w:val="21"/>
          <w:shd w:val="clear" w:color="auto" w:fill="F5F5F5"/>
        </w:rPr>
        <w:t xml:space="preserve"> as preferring the Western highwayman to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Eastern, for "he has more qualities that attract admiration and win respect . . . . This</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comes from locality . . . which breeds strong, hardy men-men who risk much, who</w:t>
      </w:r>
      <w:r>
        <w:rPr>
          <w:rFonts w:ascii="Bookman Old Style" w:hAnsi="Bookman Old Style"/>
          <w:color w:val="333333"/>
          <w:sz w:val="21"/>
          <w:szCs w:val="21"/>
          <w:shd w:val="clear" w:color="auto" w:fill="F5F5F5"/>
        </w:rPr>
        <w:t xml:space="preserve"> </w:t>
      </w:r>
    </w:p>
    <w:p w:rsidR="00281319" w:rsidRDefault="00281319" w:rsidP="00281319">
      <w:pPr>
        <w:spacing w:after="0" w:line="240" w:lineRule="auto"/>
        <w:rPr>
          <w:rFonts w:ascii="Bookman Old Style" w:hAnsi="Bookman Old Style"/>
          <w:color w:val="333333"/>
          <w:sz w:val="21"/>
          <w:szCs w:val="21"/>
          <w:shd w:val="clear" w:color="auto" w:fill="F5F5F5"/>
        </w:rPr>
      </w:pPr>
      <w:r>
        <w:rPr>
          <w:rFonts w:ascii="Bookman Old Style" w:hAnsi="Bookman Old Style"/>
          <w:b/>
          <w:color w:val="333333"/>
          <w:sz w:val="21"/>
          <w:szCs w:val="21"/>
          <w:shd w:val="clear" w:color="auto" w:fill="F5F5F5"/>
        </w:rPr>
        <w:t xml:space="preserve">(25) </w:t>
      </w:r>
      <w:proofErr w:type="gramStart"/>
      <w:r w:rsidRPr="00281319">
        <w:rPr>
          <w:rFonts w:ascii="Bookman Old Style" w:hAnsi="Bookman Old Style"/>
          <w:color w:val="333333"/>
          <w:sz w:val="21"/>
          <w:szCs w:val="21"/>
          <w:shd w:val="clear" w:color="auto" w:fill="F5F5F5"/>
        </w:rPr>
        <w:t>have</w:t>
      </w:r>
      <w:proofErr w:type="gramEnd"/>
      <w:r w:rsidRPr="00281319">
        <w:rPr>
          <w:rFonts w:ascii="Bookman Old Style" w:hAnsi="Bookman Old Style"/>
          <w:color w:val="333333"/>
          <w:sz w:val="21"/>
          <w:szCs w:val="21"/>
          <w:shd w:val="clear" w:color="auto" w:fill="F5F5F5"/>
        </w:rPr>
        <w:t xml:space="preserve"> friends in high places, and who go riding over the land, taking all chances that</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come in the way." The purpose here is not to belabor one reasonably anonymous</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newspaperman of nearly a century ago, but merely to point up a fact-and a problem-of</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the American frontier.</w:t>
      </w:r>
      <w:r w:rsidRPr="00281319">
        <w:rPr>
          <w:rFonts w:ascii="Bookman Old Style" w:hAnsi="Bookman Old Style"/>
          <w:color w:val="333333"/>
          <w:sz w:val="21"/>
          <w:szCs w:val="21"/>
        </w:rPr>
        <w:br/>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The frontier placed a premium on independent action and individual reliance.</w:t>
      </w:r>
    </w:p>
    <w:p w:rsidR="00281319" w:rsidRDefault="00281319" w:rsidP="00281319">
      <w:pPr>
        <w:spacing w:after="0" w:line="240" w:lineRule="auto"/>
        <w:rPr>
          <w:rFonts w:ascii="Bookman Old Style" w:hAnsi="Bookman Old Style"/>
          <w:color w:val="333333"/>
          <w:sz w:val="21"/>
          <w:szCs w:val="21"/>
          <w:shd w:val="clear" w:color="auto" w:fill="F5F5F5"/>
        </w:rPr>
      </w:pPr>
      <w:r>
        <w:rPr>
          <w:rFonts w:ascii="Bookman Old Style" w:hAnsi="Bookman Old Style"/>
          <w:b/>
          <w:color w:val="333333"/>
          <w:sz w:val="21"/>
          <w:szCs w:val="21"/>
          <w:shd w:val="clear" w:color="auto" w:fill="F5F5F5"/>
        </w:rPr>
        <w:t xml:space="preserve">(30) </w:t>
      </w:r>
      <w:r>
        <w:rPr>
          <w:rFonts w:ascii="Bookman Old Style" w:hAnsi="Bookman Old Style"/>
          <w:color w:val="333333"/>
          <w:sz w:val="21"/>
          <w:szCs w:val="21"/>
          <w:shd w:val="clear" w:color="auto" w:fill="F5F5F5"/>
        </w:rPr>
        <w:t>T</w:t>
      </w:r>
      <w:r w:rsidRPr="00281319">
        <w:rPr>
          <w:rFonts w:ascii="Bookman Old Style" w:hAnsi="Bookman Old Style"/>
          <w:color w:val="333333"/>
          <w:sz w:val="21"/>
          <w:szCs w:val="21"/>
          <w:shd w:val="clear" w:color="auto" w:fill="F5F5F5"/>
        </w:rPr>
        <w:t>he whole history of the American frontier is a narrative of taking what was there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to be taken. The timid never gathered riches, the polite nearly never. The men</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who first carved the wilderness into land claims and town lots were the men who moved</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in the face of dangers, gathering as they progressed. The emphasis naturally came to</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be placed on gathering and not on procedures. Great tales of gigantic attainments</w:t>
      </w:r>
      <w:r>
        <w:rPr>
          <w:rFonts w:ascii="Bookman Old Style" w:hAnsi="Bookman Old Style"/>
          <w:color w:val="333333"/>
          <w:sz w:val="21"/>
          <w:szCs w:val="21"/>
          <w:shd w:val="clear" w:color="auto" w:fill="F5F5F5"/>
        </w:rPr>
        <w:t xml:space="preserve"> </w:t>
      </w:r>
    </w:p>
    <w:p w:rsidR="00281319" w:rsidRDefault="00281319" w:rsidP="00281319">
      <w:pPr>
        <w:spacing w:after="0" w:line="240" w:lineRule="auto"/>
        <w:rPr>
          <w:rFonts w:ascii="Bookman Old Style" w:hAnsi="Bookman Old Style"/>
          <w:color w:val="333333"/>
          <w:sz w:val="21"/>
          <w:szCs w:val="21"/>
          <w:shd w:val="clear" w:color="auto" w:fill="F5F5F5"/>
        </w:rPr>
      </w:pPr>
      <w:r>
        <w:rPr>
          <w:rFonts w:ascii="Bookman Old Style" w:hAnsi="Bookman Old Style"/>
          <w:b/>
          <w:color w:val="333333"/>
          <w:sz w:val="21"/>
          <w:szCs w:val="21"/>
          <w:shd w:val="clear" w:color="auto" w:fill="F5F5F5"/>
        </w:rPr>
        <w:t xml:space="preserve">(35) </w:t>
      </w:r>
      <w:r w:rsidRPr="00281319">
        <w:rPr>
          <w:rFonts w:ascii="Bookman Old Style" w:hAnsi="Bookman Old Style"/>
          <w:color w:val="333333"/>
          <w:sz w:val="21"/>
          <w:szCs w:val="21"/>
          <w:shd w:val="clear" w:color="auto" w:fill="F5F5F5"/>
        </w:rPr>
        <w:t>abound in this frontier story; equally adventurous tales of creative plundering mark</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the march from Jamestown to the Pacific. It was a period peopled by giants, towers</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of audacity with insatiable appetites. The heroes are not the men of moderate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attitudes, not the town planners and commercial builders, not the farmers nor the</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ministers nor the teachers. The heroes of the period, handed along to us with all the</w:t>
      </w:r>
      <w:r>
        <w:rPr>
          <w:rFonts w:ascii="Bookman Old Style" w:hAnsi="Bookman Old Style"/>
          <w:color w:val="333333"/>
          <w:sz w:val="21"/>
          <w:szCs w:val="21"/>
          <w:shd w:val="clear" w:color="auto" w:fill="F5F5F5"/>
        </w:rPr>
        <w:t xml:space="preserve"> </w:t>
      </w:r>
    </w:p>
    <w:p w:rsidR="00281319" w:rsidRDefault="00281319" w:rsidP="00281319">
      <w:pPr>
        <w:pBdr>
          <w:bottom w:val="single" w:sz="4" w:space="1" w:color="auto"/>
        </w:pBdr>
        <w:spacing w:after="0" w:line="240" w:lineRule="auto"/>
        <w:rPr>
          <w:rFonts w:ascii="Bookman Old Style" w:hAnsi="Bookman Old Style"/>
          <w:b/>
          <w:color w:val="333333"/>
          <w:sz w:val="21"/>
          <w:szCs w:val="21"/>
          <w:shd w:val="clear" w:color="auto" w:fill="F5F5F5"/>
        </w:rPr>
      </w:pPr>
      <w:r>
        <w:rPr>
          <w:rFonts w:ascii="Bookman Old Style" w:hAnsi="Bookman Old Style"/>
          <w:b/>
          <w:color w:val="333333"/>
          <w:sz w:val="21"/>
          <w:szCs w:val="21"/>
          <w:shd w:val="clear" w:color="auto" w:fill="F5F5F5"/>
        </w:rPr>
        <w:t xml:space="preserve">(40) </w:t>
      </w:r>
      <w:proofErr w:type="gramStart"/>
      <w:r w:rsidRPr="00281319">
        <w:rPr>
          <w:rFonts w:ascii="Bookman Old Style" w:hAnsi="Bookman Old Style"/>
          <w:color w:val="333333"/>
          <w:sz w:val="21"/>
          <w:szCs w:val="21"/>
          <w:shd w:val="clear" w:color="auto" w:fill="F5F5F5"/>
        </w:rPr>
        <w:t>luster</w:t>
      </w:r>
      <w:proofErr w:type="gramEnd"/>
      <w:r w:rsidRPr="00281319">
        <w:rPr>
          <w:rFonts w:ascii="Bookman Old Style" w:hAnsi="Bookman Old Style"/>
          <w:color w:val="333333"/>
          <w:sz w:val="21"/>
          <w:szCs w:val="21"/>
          <w:shd w:val="clear" w:color="auto" w:fill="F5F5F5"/>
        </w:rPr>
        <w:t xml:space="preserve"> of a golden baton, are the mighty runners from Mt. Olympus who ran without</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looking back, without concern about social values or anywhere they might be going</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except onward.</w:t>
      </w:r>
      <w:r w:rsidRPr="00281319">
        <w:rPr>
          <w:rFonts w:ascii="Bookman Old Style" w:hAnsi="Bookman Old Style"/>
          <w:color w:val="333333"/>
          <w:sz w:val="21"/>
          <w:szCs w:val="21"/>
        </w:rPr>
        <w:br/>
      </w:r>
      <w:r>
        <w:rPr>
          <w:rFonts w:ascii="Bookman Old Style" w:hAnsi="Bookman Old Style"/>
          <w:color w:val="333333"/>
          <w:sz w:val="21"/>
          <w:szCs w:val="21"/>
          <w:shd w:val="clear" w:color="auto" w:fill="F5F5F5"/>
        </w:rPr>
        <w:t xml:space="preserve">     </w:t>
      </w:r>
      <w:r w:rsidRPr="00281319">
        <w:rPr>
          <w:rFonts w:ascii="Bookman Old Style" w:hAnsi="Bookman Old Style"/>
          <w:color w:val="333333"/>
          <w:sz w:val="21"/>
          <w:szCs w:val="21"/>
          <w:shd w:val="clear" w:color="auto" w:fill="F5F5F5"/>
        </w:rPr>
        <w:t>We revere these heroes because they were men of vast imagination and daring.</w:t>
      </w:r>
      <w:r w:rsidRPr="00281319">
        <w:rPr>
          <w:rFonts w:ascii="Bookman Old Style" w:hAnsi="Bookman Old Style"/>
          <w:color w:val="333333"/>
          <w:sz w:val="21"/>
          <w:szCs w:val="21"/>
        </w:rPr>
        <w:br/>
      </w:r>
      <w:r w:rsidRPr="00281319">
        <w:rPr>
          <w:rFonts w:ascii="Bookman Old Style" w:hAnsi="Bookman Old Style"/>
          <w:color w:val="333333"/>
          <w:sz w:val="21"/>
          <w:szCs w:val="21"/>
          <w:shd w:val="clear" w:color="auto" w:fill="F5F5F5"/>
        </w:rPr>
        <w:t>We have also inherited their blindness and their excesses.</w:t>
      </w:r>
    </w:p>
    <w:p w:rsidR="00281319" w:rsidRDefault="00281319" w:rsidP="00281319">
      <w:pPr>
        <w:rPr>
          <w:rFonts w:ascii="Bookman Old Style" w:hAnsi="Bookman Old Style"/>
          <w:sz w:val="21"/>
          <w:szCs w:val="21"/>
        </w:rPr>
      </w:pP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1.</w:t>
      </w:r>
      <w:r w:rsidRPr="00281319">
        <w:rPr>
          <w:rFonts w:ascii="Helvetica" w:eastAsia="Times New Roman" w:hAnsi="Helvetica" w:cs="Times New Roman"/>
          <w:color w:val="333333"/>
          <w:sz w:val="21"/>
          <w:szCs w:val="21"/>
        </w:rPr>
        <w:t> It can be inferred that the speaker knows the facts about the incident in Kansas City on September 26, 1872, because he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0.1pt;height:17.3pt" o:ole="">
            <v:imagedata r:id="rId4" o:title=""/>
          </v:shape>
          <w:control r:id="rId5" w:name="DefaultOcxName" w:shapeid="_x0000_i1144"/>
        </w:object>
      </w:r>
      <w:r w:rsidRPr="00281319">
        <w:rPr>
          <w:rFonts w:ascii="Helvetica" w:eastAsia="Times New Roman" w:hAnsi="Helvetica" w:cs="Times New Roman"/>
          <w:color w:val="333333"/>
          <w:sz w:val="21"/>
          <w:szCs w:val="21"/>
        </w:rPr>
        <w:t>A. was an eyewitness to the events described.</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43" type="#_x0000_t75" style="width:20.1pt;height:17.3pt" o:ole="">
            <v:imagedata r:id="rId4" o:title=""/>
          </v:shape>
          <w:control r:id="rId6" w:name="DefaultOcxName1" w:shapeid="_x0000_i1143"/>
        </w:object>
      </w:r>
      <w:r w:rsidRPr="00281319">
        <w:rPr>
          <w:rFonts w:ascii="Helvetica" w:eastAsia="Times New Roman" w:hAnsi="Helvetica" w:cs="Times New Roman"/>
          <w:color w:val="333333"/>
          <w:sz w:val="21"/>
          <w:szCs w:val="21"/>
        </w:rPr>
        <w:t>B. happened to be a visitor to the fair.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42" type="#_x0000_t75" style="width:20.1pt;height:17.3pt" o:ole="">
            <v:imagedata r:id="rId4" o:title=""/>
          </v:shape>
          <w:control r:id="rId7" w:name="DefaultOcxName2" w:shapeid="_x0000_i1142"/>
        </w:object>
      </w:r>
      <w:r w:rsidRPr="00281319">
        <w:rPr>
          <w:rFonts w:ascii="Helvetica" w:eastAsia="Times New Roman" w:hAnsi="Helvetica" w:cs="Times New Roman"/>
          <w:color w:val="333333"/>
          <w:sz w:val="21"/>
          <w:szCs w:val="21"/>
        </w:rPr>
        <w:t>C. interviewed the ticket seller.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41" type="#_x0000_t75" style="width:20.1pt;height:17.3pt" o:ole="">
            <v:imagedata r:id="rId4" o:title=""/>
          </v:shape>
          <w:control r:id="rId8" w:name="DefaultOcxName3" w:shapeid="_x0000_i1141"/>
        </w:object>
      </w:r>
      <w:r w:rsidRPr="00281319">
        <w:rPr>
          <w:rFonts w:ascii="Helvetica" w:eastAsia="Times New Roman" w:hAnsi="Helvetica" w:cs="Times New Roman"/>
          <w:color w:val="333333"/>
          <w:sz w:val="21"/>
          <w:szCs w:val="21"/>
        </w:rPr>
        <w:t>D. read about it in a newspaper.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40" type="#_x0000_t75" style="width:20.1pt;height:17.3pt" o:ole="">
            <v:imagedata r:id="rId4" o:title=""/>
          </v:shape>
          <w:control r:id="rId9" w:name="DefaultOcxName4" w:shapeid="_x0000_i1140"/>
        </w:object>
      </w:r>
      <w:r w:rsidRPr="00281319">
        <w:rPr>
          <w:rFonts w:ascii="Helvetica" w:eastAsia="Times New Roman" w:hAnsi="Helvetica" w:cs="Times New Roman"/>
          <w:color w:val="333333"/>
          <w:sz w:val="21"/>
          <w:szCs w:val="21"/>
        </w:rPr>
        <w:t>E. was related to the girl who got shot.</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lastRenderedPageBreak/>
        <w:t>2.</w:t>
      </w:r>
      <w:r w:rsidRPr="00281319">
        <w:rPr>
          <w:rFonts w:ascii="Helvetica" w:eastAsia="Times New Roman" w:hAnsi="Helvetica" w:cs="Times New Roman"/>
          <w:color w:val="333333"/>
          <w:sz w:val="21"/>
          <w:szCs w:val="21"/>
        </w:rPr>
        <w:t> In which of the following ways does the sentence that starts "It was highhanded . . ." (line 4) differ from the other sentences in the paragraph?</w:t>
      </w:r>
    </w:p>
    <w:p w:rsidR="00281319" w:rsidRPr="00281319" w:rsidRDefault="00281319" w:rsidP="00281319">
      <w:pPr>
        <w:shd w:val="clear" w:color="auto" w:fill="FFFFFF"/>
        <w:spacing w:before="120" w:after="12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t>I. It is a compound sentence.</w:t>
      </w:r>
    </w:p>
    <w:p w:rsidR="00281319" w:rsidRPr="00281319" w:rsidRDefault="00281319" w:rsidP="00281319">
      <w:pPr>
        <w:shd w:val="clear" w:color="auto" w:fill="FFFFFF"/>
        <w:spacing w:before="120" w:after="12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t>II. It expresses the opinion of the speaker.</w:t>
      </w:r>
    </w:p>
    <w:p w:rsidR="00281319" w:rsidRPr="00281319" w:rsidRDefault="00281319" w:rsidP="00281319">
      <w:pPr>
        <w:shd w:val="clear" w:color="auto" w:fill="FFFFFF"/>
        <w:spacing w:before="120" w:after="12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t>III. It employs alliterative language.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9" type="#_x0000_t75" style="width:20.1pt;height:17.3pt" o:ole="">
            <v:imagedata r:id="rId4" o:title=""/>
          </v:shape>
          <w:control r:id="rId10" w:name="DefaultOcxName5" w:shapeid="_x0000_i1139"/>
        </w:object>
      </w:r>
      <w:r w:rsidRPr="00281319">
        <w:rPr>
          <w:rFonts w:ascii="Helvetica" w:eastAsia="Times New Roman" w:hAnsi="Helvetica" w:cs="Times New Roman"/>
          <w:color w:val="333333"/>
          <w:sz w:val="21"/>
          <w:szCs w:val="21"/>
        </w:rPr>
        <w:t>A. I only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8" type="#_x0000_t75" style="width:20.1pt;height:17.3pt" o:ole="">
            <v:imagedata r:id="rId4" o:title=""/>
          </v:shape>
          <w:control r:id="rId11" w:name="DefaultOcxName6" w:shapeid="_x0000_i1138"/>
        </w:object>
      </w:r>
      <w:r w:rsidRPr="00281319">
        <w:rPr>
          <w:rFonts w:ascii="Helvetica" w:eastAsia="Times New Roman" w:hAnsi="Helvetica" w:cs="Times New Roman"/>
          <w:color w:val="333333"/>
          <w:sz w:val="21"/>
          <w:szCs w:val="21"/>
        </w:rPr>
        <w:t>B. III only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7" type="#_x0000_t75" style="width:20.1pt;height:17.3pt" o:ole="">
            <v:imagedata r:id="rId4" o:title=""/>
          </v:shape>
          <w:control r:id="rId12" w:name="DefaultOcxName7" w:shapeid="_x0000_i1137"/>
        </w:object>
      </w:r>
      <w:r w:rsidRPr="00281319">
        <w:rPr>
          <w:rFonts w:ascii="Helvetica" w:eastAsia="Times New Roman" w:hAnsi="Helvetica" w:cs="Times New Roman"/>
          <w:color w:val="333333"/>
          <w:sz w:val="21"/>
          <w:szCs w:val="21"/>
        </w:rPr>
        <w:t>C. I and II only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6" type="#_x0000_t75" style="width:20.1pt;height:17.3pt" o:ole="">
            <v:imagedata r:id="rId4" o:title=""/>
          </v:shape>
          <w:control r:id="rId13" w:name="DefaultOcxName8" w:shapeid="_x0000_i1136"/>
        </w:object>
      </w:r>
      <w:r w:rsidRPr="00281319">
        <w:rPr>
          <w:rFonts w:ascii="Helvetica" w:eastAsia="Times New Roman" w:hAnsi="Helvetica" w:cs="Times New Roman"/>
          <w:color w:val="333333"/>
          <w:sz w:val="21"/>
          <w:szCs w:val="21"/>
        </w:rPr>
        <w:t>D. II and III only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5" type="#_x0000_t75" style="width:20.1pt;height:17.3pt" o:ole="">
            <v:imagedata r:id="rId4" o:title=""/>
          </v:shape>
          <w:control r:id="rId14" w:name="DefaultOcxName9" w:shapeid="_x0000_i1135"/>
        </w:object>
      </w:r>
      <w:r w:rsidRPr="00281319">
        <w:rPr>
          <w:rFonts w:ascii="Helvetica" w:eastAsia="Times New Roman" w:hAnsi="Helvetica" w:cs="Times New Roman"/>
          <w:color w:val="333333"/>
          <w:sz w:val="21"/>
          <w:szCs w:val="21"/>
        </w:rPr>
        <w:t>E. I, II, and III</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3.</w:t>
      </w:r>
      <w:r w:rsidRPr="00281319">
        <w:rPr>
          <w:rFonts w:ascii="Helvetica" w:eastAsia="Times New Roman" w:hAnsi="Helvetica" w:cs="Times New Roman"/>
          <w:color w:val="333333"/>
          <w:sz w:val="21"/>
          <w:szCs w:val="21"/>
        </w:rPr>
        <w:t> In lines 6–7 "the way it was reported" refers to</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4" type="#_x0000_t75" style="width:20.1pt;height:17.3pt" o:ole="">
            <v:imagedata r:id="rId4" o:title=""/>
          </v:shape>
          <w:control r:id="rId15" w:name="DefaultOcxName10" w:shapeid="_x0000_i1134"/>
        </w:object>
      </w:r>
      <w:r w:rsidRPr="00281319">
        <w:rPr>
          <w:rFonts w:ascii="Helvetica" w:eastAsia="Times New Roman" w:hAnsi="Helvetica" w:cs="Times New Roman"/>
          <w:color w:val="333333"/>
          <w:sz w:val="21"/>
          <w:szCs w:val="21"/>
        </w:rPr>
        <w:t>A. the appearance of the story on the front page.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3" type="#_x0000_t75" style="width:20.1pt;height:17.3pt" o:ole="">
            <v:imagedata r:id="rId4" o:title=""/>
          </v:shape>
          <w:control r:id="rId16" w:name="DefaultOcxName11" w:shapeid="_x0000_i1133"/>
        </w:object>
      </w:r>
      <w:r w:rsidRPr="00281319">
        <w:rPr>
          <w:rFonts w:ascii="Helvetica" w:eastAsia="Times New Roman" w:hAnsi="Helvetica" w:cs="Times New Roman"/>
          <w:color w:val="333333"/>
          <w:sz w:val="21"/>
          <w:szCs w:val="21"/>
        </w:rPr>
        <w:t>B. John N. Edwards's qualifications to write the story.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2" type="#_x0000_t75" style="width:20.1pt;height:17.3pt" o:ole="">
            <v:imagedata r:id="rId4" o:title=""/>
          </v:shape>
          <w:control r:id="rId17" w:name="DefaultOcxName12" w:shapeid="_x0000_i1132"/>
        </w:object>
      </w:r>
      <w:r w:rsidRPr="00281319">
        <w:rPr>
          <w:rFonts w:ascii="Helvetica" w:eastAsia="Times New Roman" w:hAnsi="Helvetica" w:cs="Times New Roman"/>
          <w:color w:val="333333"/>
          <w:sz w:val="21"/>
          <w:szCs w:val="21"/>
        </w:rPr>
        <w:t>C. the reporter's praise of the bandits.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1" type="#_x0000_t75" style="width:20.1pt;height:17.3pt" o:ole="">
            <v:imagedata r:id="rId4" o:title=""/>
          </v:shape>
          <w:control r:id="rId18" w:name="DefaultOcxName13" w:shapeid="_x0000_i1131"/>
        </w:object>
      </w:r>
      <w:r w:rsidRPr="00281319">
        <w:rPr>
          <w:rFonts w:ascii="Helvetica" w:eastAsia="Times New Roman" w:hAnsi="Helvetica" w:cs="Times New Roman"/>
          <w:color w:val="333333"/>
          <w:sz w:val="21"/>
          <w:szCs w:val="21"/>
        </w:rPr>
        <w:t>D. the flowery language used by the reporter.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30" type="#_x0000_t75" style="width:20.1pt;height:17.3pt" o:ole="">
            <v:imagedata r:id="rId4" o:title=""/>
          </v:shape>
          <w:control r:id="rId19" w:name="DefaultOcxName14" w:shapeid="_x0000_i1130"/>
        </w:object>
      </w:r>
      <w:r w:rsidRPr="00281319">
        <w:rPr>
          <w:rFonts w:ascii="Helvetica" w:eastAsia="Times New Roman" w:hAnsi="Helvetica" w:cs="Times New Roman"/>
          <w:color w:val="333333"/>
          <w:sz w:val="21"/>
          <w:szCs w:val="21"/>
        </w:rPr>
        <w:t>E. the matter-of-fact tone in which the story was written.</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4.</w:t>
      </w:r>
      <w:r w:rsidRPr="00281319">
        <w:rPr>
          <w:rFonts w:ascii="Helvetica" w:eastAsia="Times New Roman" w:hAnsi="Helvetica" w:cs="Times New Roman"/>
          <w:color w:val="333333"/>
          <w:sz w:val="21"/>
          <w:szCs w:val="21"/>
        </w:rPr>
        <w:t> In lines 6–15, the speaker's attitude toward John N. Edwards and his newspaper can best be described as one of</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9" type="#_x0000_t75" style="width:20.1pt;height:17.3pt" o:ole="">
            <v:imagedata r:id="rId4" o:title=""/>
          </v:shape>
          <w:control r:id="rId20" w:name="DefaultOcxName15" w:shapeid="_x0000_i1129"/>
        </w:object>
      </w:r>
      <w:r w:rsidRPr="00281319">
        <w:rPr>
          <w:rFonts w:ascii="Helvetica" w:eastAsia="Times New Roman" w:hAnsi="Helvetica" w:cs="Times New Roman"/>
          <w:color w:val="333333"/>
          <w:sz w:val="21"/>
          <w:szCs w:val="21"/>
        </w:rPr>
        <w:t>A. outright scorn.</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8" type="#_x0000_t75" style="width:20.1pt;height:17.3pt" o:ole="">
            <v:imagedata r:id="rId4" o:title=""/>
          </v:shape>
          <w:control r:id="rId21" w:name="DefaultOcxName16" w:shapeid="_x0000_i1128"/>
        </w:object>
      </w:r>
      <w:r w:rsidRPr="00281319">
        <w:rPr>
          <w:rFonts w:ascii="Helvetica" w:eastAsia="Times New Roman" w:hAnsi="Helvetica" w:cs="Times New Roman"/>
          <w:color w:val="333333"/>
          <w:sz w:val="21"/>
          <w:szCs w:val="21"/>
        </w:rPr>
        <w:t>B. profound disillusion.</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7" type="#_x0000_t75" style="width:20.1pt;height:17.3pt" o:ole="">
            <v:imagedata r:id="rId4" o:title=""/>
          </v:shape>
          <w:control r:id="rId22" w:name="DefaultOcxName17" w:shapeid="_x0000_i1127"/>
        </w:object>
      </w:r>
      <w:r w:rsidRPr="00281319">
        <w:rPr>
          <w:rFonts w:ascii="Helvetica" w:eastAsia="Times New Roman" w:hAnsi="Helvetica" w:cs="Times New Roman"/>
          <w:color w:val="333333"/>
          <w:sz w:val="21"/>
          <w:szCs w:val="21"/>
        </w:rPr>
        <w:t>C. extreme hatred.</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6" type="#_x0000_t75" style="width:20.1pt;height:17.3pt" o:ole="">
            <v:imagedata r:id="rId4" o:title=""/>
          </v:shape>
          <w:control r:id="rId23" w:name="DefaultOcxName18" w:shapeid="_x0000_i1126"/>
        </w:object>
      </w:r>
      <w:r w:rsidRPr="00281319">
        <w:rPr>
          <w:rFonts w:ascii="Helvetica" w:eastAsia="Times New Roman" w:hAnsi="Helvetica" w:cs="Times New Roman"/>
          <w:color w:val="333333"/>
          <w:sz w:val="21"/>
          <w:szCs w:val="21"/>
        </w:rPr>
        <w:t>D. honest skepticism.</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5" type="#_x0000_t75" style="width:20.1pt;height:17.3pt" o:ole="">
            <v:imagedata r:id="rId4" o:title=""/>
          </v:shape>
          <w:control r:id="rId24" w:name="DefaultOcxName19" w:shapeid="_x0000_i1125"/>
        </w:object>
      </w:r>
      <w:r w:rsidRPr="00281319">
        <w:rPr>
          <w:rFonts w:ascii="Helvetica" w:eastAsia="Times New Roman" w:hAnsi="Helvetica" w:cs="Times New Roman"/>
          <w:color w:val="333333"/>
          <w:sz w:val="21"/>
          <w:szCs w:val="21"/>
        </w:rPr>
        <w:t>E. exaggerated uneasiness.</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5.</w:t>
      </w:r>
      <w:r w:rsidRPr="00281319">
        <w:rPr>
          <w:rFonts w:ascii="Helvetica" w:eastAsia="Times New Roman" w:hAnsi="Helvetica" w:cs="Times New Roman"/>
          <w:color w:val="333333"/>
          <w:sz w:val="21"/>
          <w:szCs w:val="21"/>
        </w:rPr>
        <w:t> Which of the following rhetorical devices is most in evidence in lines 10–15?</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4" type="#_x0000_t75" style="width:20.1pt;height:17.3pt" o:ole="">
            <v:imagedata r:id="rId4" o:title=""/>
          </v:shape>
          <w:control r:id="rId25" w:name="DefaultOcxName20" w:shapeid="_x0000_i1124"/>
        </w:object>
      </w:r>
      <w:r w:rsidRPr="00281319">
        <w:rPr>
          <w:rFonts w:ascii="Helvetica" w:eastAsia="Times New Roman" w:hAnsi="Helvetica" w:cs="Times New Roman"/>
          <w:color w:val="333333"/>
          <w:sz w:val="21"/>
          <w:szCs w:val="21"/>
        </w:rPr>
        <w:t>A. An inspiring myth</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3" type="#_x0000_t75" style="width:20.1pt;height:17.3pt" o:ole="">
            <v:imagedata r:id="rId4" o:title=""/>
          </v:shape>
          <w:control r:id="rId26" w:name="DefaultOcxName21" w:shapeid="_x0000_i1123"/>
        </w:object>
      </w:r>
      <w:r w:rsidRPr="00281319">
        <w:rPr>
          <w:rFonts w:ascii="Helvetica" w:eastAsia="Times New Roman" w:hAnsi="Helvetica" w:cs="Times New Roman"/>
          <w:color w:val="333333"/>
          <w:sz w:val="21"/>
          <w:szCs w:val="21"/>
        </w:rPr>
        <w:t>B. An analogy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2" type="#_x0000_t75" style="width:20.1pt;height:17.3pt" o:ole="">
            <v:imagedata r:id="rId4" o:title=""/>
          </v:shape>
          <w:control r:id="rId27" w:name="DefaultOcxName22" w:shapeid="_x0000_i1122"/>
        </w:object>
      </w:r>
      <w:r w:rsidRPr="00281319">
        <w:rPr>
          <w:rFonts w:ascii="Helvetica" w:eastAsia="Times New Roman" w:hAnsi="Helvetica" w:cs="Times New Roman"/>
          <w:color w:val="333333"/>
          <w:sz w:val="21"/>
          <w:szCs w:val="21"/>
        </w:rPr>
        <w:t>C. A parable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1" type="#_x0000_t75" style="width:20.1pt;height:17.3pt" o:ole="">
            <v:imagedata r:id="rId4" o:title=""/>
          </v:shape>
          <w:control r:id="rId28" w:name="DefaultOcxName23" w:shapeid="_x0000_i1121"/>
        </w:object>
      </w:r>
      <w:r w:rsidRPr="00281319">
        <w:rPr>
          <w:rFonts w:ascii="Helvetica" w:eastAsia="Times New Roman" w:hAnsi="Helvetica" w:cs="Times New Roman"/>
          <w:color w:val="333333"/>
          <w:sz w:val="21"/>
          <w:szCs w:val="21"/>
        </w:rPr>
        <w:t>D. A caricature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20" type="#_x0000_t75" style="width:20.1pt;height:17.3pt" o:ole="">
            <v:imagedata r:id="rId4" o:title=""/>
          </v:shape>
          <w:control r:id="rId29" w:name="DefaultOcxName24" w:shapeid="_x0000_i1120"/>
        </w:object>
      </w:r>
      <w:r w:rsidRPr="00281319">
        <w:rPr>
          <w:rFonts w:ascii="Helvetica" w:eastAsia="Times New Roman" w:hAnsi="Helvetica" w:cs="Times New Roman"/>
          <w:color w:val="333333"/>
          <w:sz w:val="21"/>
          <w:szCs w:val="21"/>
        </w:rPr>
        <w:t>E. An annotation</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6.</w:t>
      </w:r>
      <w:r w:rsidRPr="00281319">
        <w:rPr>
          <w:rFonts w:ascii="Helvetica" w:eastAsia="Times New Roman" w:hAnsi="Helvetica" w:cs="Times New Roman"/>
          <w:color w:val="333333"/>
          <w:sz w:val="21"/>
          <w:szCs w:val="21"/>
        </w:rPr>
        <w:t> Which of the following best describes the rhetorical effect of the sentence beginning "Quite likely . . ." (line 16)?</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9" type="#_x0000_t75" style="width:20.1pt;height:17.3pt" o:ole="">
            <v:imagedata r:id="rId4" o:title=""/>
          </v:shape>
          <w:control r:id="rId30" w:name="DefaultOcxName25" w:shapeid="_x0000_i1119"/>
        </w:object>
      </w:r>
      <w:r w:rsidRPr="00281319">
        <w:rPr>
          <w:rFonts w:ascii="Helvetica" w:eastAsia="Times New Roman" w:hAnsi="Helvetica" w:cs="Times New Roman"/>
          <w:color w:val="333333"/>
          <w:sz w:val="21"/>
          <w:szCs w:val="21"/>
        </w:rPr>
        <w:t>A. To restate the main idea of the passage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8" type="#_x0000_t75" style="width:20.1pt;height:17.3pt" o:ole="">
            <v:imagedata r:id="rId4" o:title=""/>
          </v:shape>
          <w:control r:id="rId31" w:name="DefaultOcxName26" w:shapeid="_x0000_i1118"/>
        </w:object>
      </w:r>
      <w:r w:rsidRPr="00281319">
        <w:rPr>
          <w:rFonts w:ascii="Helvetica" w:eastAsia="Times New Roman" w:hAnsi="Helvetica" w:cs="Times New Roman"/>
          <w:color w:val="333333"/>
          <w:sz w:val="21"/>
          <w:szCs w:val="21"/>
        </w:rPr>
        <w:t>B. To reinforce a theory stated earlier in the passage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lastRenderedPageBreak/>
        <w:object w:dxaOrig="225" w:dyaOrig="225">
          <v:shape id="_x0000_i1117" type="#_x0000_t75" style="width:20.1pt;height:17.3pt" o:ole="">
            <v:imagedata r:id="rId4" o:title=""/>
          </v:shape>
          <w:control r:id="rId32" w:name="DefaultOcxName27" w:shapeid="_x0000_i1117"/>
        </w:object>
      </w:r>
      <w:r w:rsidRPr="00281319">
        <w:rPr>
          <w:rFonts w:ascii="Helvetica" w:eastAsia="Times New Roman" w:hAnsi="Helvetica" w:cs="Times New Roman"/>
          <w:color w:val="333333"/>
          <w:sz w:val="21"/>
          <w:szCs w:val="21"/>
        </w:rPr>
        <w:t>C. To shift the focus of the passage to an entirely new topic</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6" type="#_x0000_t75" style="width:20.1pt;height:17.3pt" o:ole="">
            <v:imagedata r:id="rId4" o:title=""/>
          </v:shape>
          <w:control r:id="rId33" w:name="DefaultOcxName28" w:shapeid="_x0000_i1116"/>
        </w:object>
      </w:r>
      <w:r w:rsidRPr="00281319">
        <w:rPr>
          <w:rFonts w:ascii="Helvetica" w:eastAsia="Times New Roman" w:hAnsi="Helvetica" w:cs="Times New Roman"/>
          <w:color w:val="333333"/>
          <w:sz w:val="21"/>
          <w:szCs w:val="21"/>
        </w:rPr>
        <w:t>D. To emphasize the foolishness of the preceding quotation</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5" type="#_x0000_t75" style="width:20.1pt;height:17.3pt" o:ole="">
            <v:imagedata r:id="rId4" o:title=""/>
          </v:shape>
          <w:control r:id="rId34" w:name="DefaultOcxName29" w:shapeid="_x0000_i1115"/>
        </w:object>
      </w:r>
      <w:r w:rsidRPr="00281319">
        <w:rPr>
          <w:rFonts w:ascii="Helvetica" w:eastAsia="Times New Roman" w:hAnsi="Helvetica" w:cs="Times New Roman"/>
          <w:color w:val="333333"/>
          <w:sz w:val="21"/>
          <w:szCs w:val="21"/>
        </w:rPr>
        <w:t>E. To endorse the position taken by the Kansas City newspaper</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7.</w:t>
      </w:r>
      <w:r w:rsidRPr="00281319">
        <w:rPr>
          <w:rFonts w:ascii="Helvetica" w:eastAsia="Times New Roman" w:hAnsi="Helvetica" w:cs="Times New Roman"/>
          <w:color w:val="333333"/>
          <w:sz w:val="21"/>
          <w:szCs w:val="21"/>
        </w:rPr>
        <w:t> The phrase "such courage" (line 21) can best be described as an example of</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4" type="#_x0000_t75" style="width:20.1pt;height:17.3pt" o:ole="">
            <v:imagedata r:id="rId4" o:title=""/>
          </v:shape>
          <w:control r:id="rId35" w:name="DefaultOcxName30" w:shapeid="_x0000_i1114"/>
        </w:object>
      </w:r>
      <w:r w:rsidRPr="00281319">
        <w:rPr>
          <w:rFonts w:ascii="Helvetica" w:eastAsia="Times New Roman" w:hAnsi="Helvetica" w:cs="Times New Roman"/>
          <w:color w:val="333333"/>
          <w:sz w:val="21"/>
          <w:szCs w:val="21"/>
        </w:rPr>
        <w:t>A. a subtle use of irony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3" type="#_x0000_t75" style="width:20.1pt;height:17.3pt" o:ole="">
            <v:imagedata r:id="rId4" o:title=""/>
          </v:shape>
          <w:control r:id="rId36" w:name="DefaultOcxName31" w:shapeid="_x0000_i1113"/>
        </w:object>
      </w:r>
      <w:r w:rsidRPr="00281319">
        <w:rPr>
          <w:rFonts w:ascii="Helvetica" w:eastAsia="Times New Roman" w:hAnsi="Helvetica" w:cs="Times New Roman"/>
          <w:color w:val="333333"/>
          <w:sz w:val="21"/>
          <w:szCs w:val="21"/>
        </w:rPr>
        <w:t>B. a metaphorical allusion</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2" type="#_x0000_t75" style="width:20.1pt;height:17.3pt" o:ole="">
            <v:imagedata r:id="rId4" o:title=""/>
          </v:shape>
          <w:control r:id="rId37" w:name="DefaultOcxName32" w:shapeid="_x0000_i1112"/>
        </w:object>
      </w:r>
      <w:r w:rsidRPr="00281319">
        <w:rPr>
          <w:rFonts w:ascii="Helvetica" w:eastAsia="Times New Roman" w:hAnsi="Helvetica" w:cs="Times New Roman"/>
          <w:color w:val="333333"/>
          <w:sz w:val="21"/>
          <w:szCs w:val="21"/>
        </w:rPr>
        <w:t>C. a witty analogy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1" type="#_x0000_t75" style="width:20.1pt;height:17.3pt" o:ole="">
            <v:imagedata r:id="rId4" o:title=""/>
          </v:shape>
          <w:control r:id="rId38" w:name="DefaultOcxName33" w:shapeid="_x0000_i1111"/>
        </w:object>
      </w:r>
      <w:r w:rsidRPr="00281319">
        <w:rPr>
          <w:rFonts w:ascii="Helvetica" w:eastAsia="Times New Roman" w:hAnsi="Helvetica" w:cs="Times New Roman"/>
          <w:color w:val="333333"/>
          <w:sz w:val="21"/>
          <w:szCs w:val="21"/>
        </w:rPr>
        <w:t>D. a paradox</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10" type="#_x0000_t75" style="width:20.1pt;height:17.3pt" o:ole="">
            <v:imagedata r:id="rId4" o:title=""/>
          </v:shape>
          <w:control r:id="rId39" w:name="DefaultOcxName34" w:shapeid="_x0000_i1110"/>
        </w:object>
      </w:r>
      <w:r w:rsidRPr="00281319">
        <w:rPr>
          <w:rFonts w:ascii="Helvetica" w:eastAsia="Times New Roman" w:hAnsi="Helvetica" w:cs="Times New Roman"/>
          <w:color w:val="333333"/>
          <w:sz w:val="21"/>
          <w:szCs w:val="21"/>
        </w:rPr>
        <w:t>E. an oxymoron</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8.</w:t>
      </w:r>
      <w:r w:rsidRPr="00281319">
        <w:rPr>
          <w:rFonts w:ascii="Helvetica" w:eastAsia="Times New Roman" w:hAnsi="Helvetica" w:cs="Times New Roman"/>
          <w:color w:val="333333"/>
          <w:sz w:val="21"/>
          <w:szCs w:val="21"/>
        </w:rPr>
        <w:t> In the context of the passage, the word "innocent" (line 18) can be interpreted to mean all of the following EXCEPT</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09" type="#_x0000_t75" style="width:20.1pt;height:17.3pt" o:ole="">
            <v:imagedata r:id="rId4" o:title=""/>
          </v:shape>
          <w:control r:id="rId40" w:name="DefaultOcxName35" w:shapeid="_x0000_i1109"/>
        </w:object>
      </w:r>
      <w:r w:rsidRPr="00281319">
        <w:rPr>
          <w:rFonts w:ascii="Helvetica" w:eastAsia="Times New Roman" w:hAnsi="Helvetica" w:cs="Times New Roman"/>
          <w:color w:val="333333"/>
          <w:sz w:val="21"/>
          <w:szCs w:val="21"/>
        </w:rPr>
        <w:t>A. gullible people.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08" type="#_x0000_t75" style="width:20.1pt;height:17.3pt" o:ole="">
            <v:imagedata r:id="rId4" o:title=""/>
          </v:shape>
          <w:control r:id="rId41" w:name="DefaultOcxName36" w:shapeid="_x0000_i1108"/>
        </w:object>
      </w:r>
      <w:r w:rsidRPr="00281319">
        <w:rPr>
          <w:rFonts w:ascii="Helvetica" w:eastAsia="Times New Roman" w:hAnsi="Helvetica" w:cs="Times New Roman"/>
          <w:color w:val="333333"/>
          <w:sz w:val="21"/>
          <w:szCs w:val="21"/>
        </w:rPr>
        <w:t>B. those who cannot make up their minds.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07" type="#_x0000_t75" style="width:20.1pt;height:17.3pt" o:ole="">
            <v:imagedata r:id="rId4" o:title=""/>
          </v:shape>
          <w:control r:id="rId42" w:name="DefaultOcxName37" w:shapeid="_x0000_i1107"/>
        </w:object>
      </w:r>
      <w:r w:rsidRPr="00281319">
        <w:rPr>
          <w:rFonts w:ascii="Helvetica" w:eastAsia="Times New Roman" w:hAnsi="Helvetica" w:cs="Times New Roman"/>
          <w:color w:val="333333"/>
          <w:sz w:val="21"/>
          <w:szCs w:val="21"/>
        </w:rPr>
        <w:t>C. individuals who don't know right from wrong.</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06" type="#_x0000_t75" style="width:20.1pt;height:17.3pt" o:ole="">
            <v:imagedata r:id="rId4" o:title=""/>
          </v:shape>
          <w:control r:id="rId43" w:name="DefaultOcxName38" w:shapeid="_x0000_i1106"/>
        </w:object>
      </w:r>
      <w:r w:rsidRPr="00281319">
        <w:rPr>
          <w:rFonts w:ascii="Helvetica" w:eastAsia="Times New Roman" w:hAnsi="Helvetica" w:cs="Times New Roman"/>
          <w:color w:val="333333"/>
          <w:sz w:val="21"/>
          <w:szCs w:val="21"/>
        </w:rPr>
        <w:t>D. uncritical readers.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05" type="#_x0000_t75" style="width:20.1pt;height:17.3pt" o:ole="">
            <v:imagedata r:id="rId4" o:title=""/>
          </v:shape>
          <w:control r:id="rId44" w:name="DefaultOcxName39" w:shapeid="_x0000_i1105"/>
        </w:object>
      </w:r>
      <w:r w:rsidRPr="00281319">
        <w:rPr>
          <w:rFonts w:ascii="Helvetica" w:eastAsia="Times New Roman" w:hAnsi="Helvetica" w:cs="Times New Roman"/>
          <w:color w:val="333333"/>
          <w:sz w:val="21"/>
          <w:szCs w:val="21"/>
        </w:rPr>
        <w:t>E. simple-minded people.</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9.</w:t>
      </w:r>
      <w:r w:rsidRPr="00281319">
        <w:rPr>
          <w:rFonts w:ascii="Helvetica" w:eastAsia="Times New Roman" w:hAnsi="Helvetica" w:cs="Times New Roman"/>
          <w:color w:val="333333"/>
          <w:sz w:val="21"/>
          <w:szCs w:val="21"/>
        </w:rPr>
        <w:t> The quotation from the St. Louis newspaper (lines 23–26) serves the author's purposes in which of the following ways?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204" type="#_x0000_t75" style="width:20.1pt;height:17.3pt" o:ole="">
            <v:imagedata r:id="rId4" o:title=""/>
          </v:shape>
          <w:control r:id="rId45" w:name="DefaultOcxName40" w:shapeid="_x0000_i1204"/>
        </w:object>
      </w:r>
      <w:r w:rsidRPr="00281319">
        <w:rPr>
          <w:rFonts w:ascii="Helvetica" w:eastAsia="Times New Roman" w:hAnsi="Helvetica" w:cs="Times New Roman"/>
          <w:color w:val="333333"/>
          <w:sz w:val="21"/>
          <w:szCs w:val="21"/>
        </w:rPr>
        <w:t>A. It makes a case for more accuracy in newspaper writing.</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203" type="#_x0000_t75" style="width:20.1pt;height:17.3pt" o:ole="">
            <v:imagedata r:id="rId4" o:title=""/>
          </v:shape>
          <w:control r:id="rId46" w:name="DefaultOcxName110" w:shapeid="_x0000_i1203"/>
        </w:object>
      </w:r>
      <w:r w:rsidRPr="00281319">
        <w:rPr>
          <w:rFonts w:ascii="Helvetica" w:eastAsia="Times New Roman" w:hAnsi="Helvetica" w:cs="Times New Roman"/>
          <w:color w:val="333333"/>
          <w:sz w:val="21"/>
          <w:szCs w:val="21"/>
        </w:rPr>
        <w:t>B. It makes clear the author's intention to destroy Edwards's career as a reporter.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202" type="#_x0000_t75" style="width:20.1pt;height:17.3pt" o:ole="">
            <v:imagedata r:id="rId4" o:title=""/>
          </v:shape>
          <w:control r:id="rId47" w:name="DefaultOcxName210" w:shapeid="_x0000_i1202"/>
        </w:object>
      </w:r>
      <w:r w:rsidRPr="00281319">
        <w:rPr>
          <w:rFonts w:ascii="Helvetica" w:eastAsia="Times New Roman" w:hAnsi="Helvetica" w:cs="Times New Roman"/>
          <w:color w:val="333333"/>
          <w:sz w:val="21"/>
          <w:szCs w:val="21"/>
        </w:rPr>
        <w:t>C. It further illustrates the thinking of many Americans.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201" type="#_x0000_t75" style="width:20.1pt;height:17.3pt" o:ole="">
            <v:imagedata r:id="rId4" o:title=""/>
          </v:shape>
          <w:control r:id="rId48" w:name="DefaultOcxName310" w:shapeid="_x0000_i1201"/>
        </w:object>
      </w:r>
      <w:r w:rsidRPr="00281319">
        <w:rPr>
          <w:rFonts w:ascii="Helvetica" w:eastAsia="Times New Roman" w:hAnsi="Helvetica" w:cs="Times New Roman"/>
          <w:color w:val="333333"/>
          <w:sz w:val="21"/>
          <w:szCs w:val="21"/>
        </w:rPr>
        <w:t>D. It reinforces the author's view expressed earlier that the bandits were "violent" and "lawless."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200" type="#_x0000_t75" style="width:20.1pt;height:17.3pt" o:ole="">
            <v:imagedata r:id="rId4" o:title=""/>
          </v:shape>
          <w:control r:id="rId49" w:name="DefaultOcxName41" w:shapeid="_x0000_i1200"/>
        </w:object>
      </w:r>
      <w:r w:rsidRPr="00281319">
        <w:rPr>
          <w:rFonts w:ascii="Helvetica" w:eastAsia="Times New Roman" w:hAnsi="Helvetica" w:cs="Times New Roman"/>
          <w:color w:val="333333"/>
          <w:sz w:val="21"/>
          <w:szCs w:val="21"/>
        </w:rPr>
        <w:t>E. It provides a generalization on which the author will comment in the next paragraph.</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10.</w:t>
      </w:r>
      <w:r w:rsidRPr="00281319">
        <w:rPr>
          <w:rFonts w:ascii="Helvetica" w:eastAsia="Times New Roman" w:hAnsi="Helvetica" w:cs="Times New Roman"/>
          <w:color w:val="333333"/>
          <w:sz w:val="21"/>
          <w:szCs w:val="21"/>
        </w:rPr>
        <w:t> The author mentions "creative plundering" (line 35) as an example of which of the following?</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9" type="#_x0000_t75" style="width:20.1pt;height:17.3pt" o:ole="">
            <v:imagedata r:id="rId4" o:title=""/>
          </v:shape>
          <w:control r:id="rId50" w:name="DefaultOcxName51" w:shapeid="_x0000_i1199"/>
        </w:object>
      </w:r>
      <w:r w:rsidRPr="00281319">
        <w:rPr>
          <w:rFonts w:ascii="Helvetica" w:eastAsia="Times New Roman" w:hAnsi="Helvetica" w:cs="Times New Roman"/>
          <w:color w:val="333333"/>
          <w:sz w:val="21"/>
          <w:szCs w:val="21"/>
        </w:rPr>
        <w:t>A. Dividing up land for private property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8" type="#_x0000_t75" style="width:20.1pt;height:17.3pt" o:ole="">
            <v:imagedata r:id="rId4" o:title=""/>
          </v:shape>
          <w:control r:id="rId51" w:name="DefaultOcxName61" w:shapeid="_x0000_i1198"/>
        </w:object>
      </w:r>
      <w:r w:rsidRPr="00281319">
        <w:rPr>
          <w:rFonts w:ascii="Helvetica" w:eastAsia="Times New Roman" w:hAnsi="Helvetica" w:cs="Times New Roman"/>
          <w:color w:val="333333"/>
          <w:sz w:val="21"/>
          <w:szCs w:val="21"/>
        </w:rPr>
        <w:t>B. Earning fortunes on the frontier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7" type="#_x0000_t75" style="width:20.1pt;height:17.3pt" o:ole="">
            <v:imagedata r:id="rId4" o:title=""/>
          </v:shape>
          <w:control r:id="rId52" w:name="DefaultOcxName71" w:shapeid="_x0000_i1197"/>
        </w:object>
      </w:r>
      <w:r w:rsidRPr="00281319">
        <w:rPr>
          <w:rFonts w:ascii="Helvetica" w:eastAsia="Times New Roman" w:hAnsi="Helvetica" w:cs="Times New Roman"/>
          <w:color w:val="333333"/>
          <w:sz w:val="21"/>
          <w:szCs w:val="21"/>
        </w:rPr>
        <w:t>C. Ignoring dangers to life and limb</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6" type="#_x0000_t75" style="width:20.1pt;height:17.3pt" o:ole="">
            <v:imagedata r:id="rId4" o:title=""/>
          </v:shape>
          <w:control r:id="rId53" w:name="DefaultOcxName81" w:shapeid="_x0000_i1196"/>
        </w:object>
      </w:r>
      <w:r w:rsidRPr="00281319">
        <w:rPr>
          <w:rFonts w:ascii="Helvetica" w:eastAsia="Times New Roman" w:hAnsi="Helvetica" w:cs="Times New Roman"/>
          <w:color w:val="333333"/>
          <w:sz w:val="21"/>
          <w:szCs w:val="21"/>
        </w:rPr>
        <w:t>D. independent action and individual reliance (line 29)</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5" type="#_x0000_t75" style="width:20.1pt;height:17.3pt" o:ole="">
            <v:imagedata r:id="rId4" o:title=""/>
          </v:shape>
          <w:control r:id="rId54" w:name="DefaultOcxName91" w:shapeid="_x0000_i1195"/>
        </w:object>
      </w:r>
      <w:r w:rsidRPr="00281319">
        <w:rPr>
          <w:rFonts w:ascii="Helvetica" w:eastAsia="Times New Roman" w:hAnsi="Helvetica" w:cs="Times New Roman"/>
          <w:color w:val="333333"/>
          <w:sz w:val="21"/>
          <w:szCs w:val="21"/>
        </w:rPr>
        <w:t>E. taking what there was to be taken (lines 30–31)</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11.</w:t>
      </w:r>
      <w:r w:rsidRPr="00281319">
        <w:rPr>
          <w:rFonts w:ascii="Helvetica" w:eastAsia="Times New Roman" w:hAnsi="Helvetica" w:cs="Times New Roman"/>
          <w:color w:val="333333"/>
          <w:sz w:val="21"/>
          <w:szCs w:val="21"/>
        </w:rPr>
        <w:t> The conclusions drawn in the last paragraph (lines 43–44) contribute to the unity of the passage in which of the following ways?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4" type="#_x0000_t75" style="width:20.1pt;height:17.3pt" o:ole="">
            <v:imagedata r:id="rId4" o:title=""/>
          </v:shape>
          <w:control r:id="rId55" w:name="DefaultOcxName101" w:shapeid="_x0000_i1194"/>
        </w:object>
      </w:r>
      <w:r w:rsidRPr="00281319">
        <w:rPr>
          <w:rFonts w:ascii="Helvetica" w:eastAsia="Times New Roman" w:hAnsi="Helvetica" w:cs="Times New Roman"/>
          <w:color w:val="333333"/>
          <w:sz w:val="21"/>
          <w:szCs w:val="21"/>
        </w:rPr>
        <w:t>A. They reiterate a similar idea stated early in the passage.</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3" type="#_x0000_t75" style="width:20.1pt;height:17.3pt" o:ole="">
            <v:imagedata r:id="rId4" o:title=""/>
          </v:shape>
          <w:control r:id="rId56" w:name="DefaultOcxName111" w:shapeid="_x0000_i1193"/>
        </w:object>
      </w:r>
      <w:r w:rsidRPr="00281319">
        <w:rPr>
          <w:rFonts w:ascii="Helvetica" w:eastAsia="Times New Roman" w:hAnsi="Helvetica" w:cs="Times New Roman"/>
          <w:color w:val="333333"/>
          <w:sz w:val="21"/>
          <w:szCs w:val="21"/>
        </w:rPr>
        <w:t>B. They justify the lawlessness that dominated the frontier.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lastRenderedPageBreak/>
        <w:object w:dxaOrig="225" w:dyaOrig="225">
          <v:shape id="_x0000_i1192" type="#_x0000_t75" style="width:20.1pt;height:17.3pt" o:ole="">
            <v:imagedata r:id="rId4" o:title=""/>
          </v:shape>
          <w:control r:id="rId57" w:name="DefaultOcxName121" w:shapeid="_x0000_i1192"/>
        </w:object>
      </w:r>
      <w:r w:rsidRPr="00281319">
        <w:rPr>
          <w:rFonts w:ascii="Helvetica" w:eastAsia="Times New Roman" w:hAnsi="Helvetica" w:cs="Times New Roman"/>
          <w:color w:val="333333"/>
          <w:sz w:val="21"/>
          <w:szCs w:val="21"/>
        </w:rPr>
        <w:t>C. They indicate the similarity between frontier people and the knights of King Arthur.</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1" type="#_x0000_t75" style="width:20.1pt;height:17.3pt" o:ole="">
            <v:imagedata r:id="rId4" o:title=""/>
          </v:shape>
          <w:control r:id="rId58" w:name="DefaultOcxName131" w:shapeid="_x0000_i1191"/>
        </w:object>
      </w:r>
      <w:r w:rsidRPr="00281319">
        <w:rPr>
          <w:rFonts w:ascii="Helvetica" w:eastAsia="Times New Roman" w:hAnsi="Helvetica" w:cs="Times New Roman"/>
          <w:color w:val="333333"/>
          <w:sz w:val="21"/>
          <w:szCs w:val="21"/>
        </w:rPr>
        <w:t>D. They explain why the bandits in Kansas City were admired instead of condemned.</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90" type="#_x0000_t75" style="width:20.1pt;height:17.3pt" o:ole="">
            <v:imagedata r:id="rId4" o:title=""/>
          </v:shape>
          <w:control r:id="rId59" w:name="DefaultOcxName141" w:shapeid="_x0000_i1190"/>
        </w:object>
      </w:r>
      <w:r w:rsidRPr="00281319">
        <w:rPr>
          <w:rFonts w:ascii="Helvetica" w:eastAsia="Times New Roman" w:hAnsi="Helvetica" w:cs="Times New Roman"/>
          <w:color w:val="333333"/>
          <w:sz w:val="21"/>
          <w:szCs w:val="21"/>
        </w:rPr>
        <w:t>E. They mock the values of the frontier just as the author has mocked John N. Edwards.</w:t>
      </w:r>
    </w:p>
    <w:p w:rsidR="00281319" w:rsidRPr="00281319" w:rsidRDefault="00281319" w:rsidP="00281319">
      <w:pPr>
        <w:shd w:val="clear" w:color="auto" w:fill="FFFFFF"/>
        <w:spacing w:after="0" w:line="240" w:lineRule="auto"/>
        <w:rPr>
          <w:rFonts w:ascii="Helvetica" w:eastAsia="Times New Roman" w:hAnsi="Helvetica" w:cs="Times New Roman"/>
          <w:color w:val="333333"/>
          <w:sz w:val="21"/>
          <w:szCs w:val="21"/>
        </w:rPr>
      </w:pPr>
      <w:r w:rsidRPr="00281319">
        <w:rPr>
          <w:rFonts w:ascii="Helvetica" w:eastAsia="Times New Roman" w:hAnsi="Helvetica" w:cs="Times New Roman"/>
          <w:b/>
          <w:bCs/>
          <w:color w:val="333333"/>
          <w:sz w:val="21"/>
          <w:szCs w:val="21"/>
        </w:rPr>
        <w:t>12.</w:t>
      </w:r>
      <w:r w:rsidRPr="00281319">
        <w:rPr>
          <w:rFonts w:ascii="Helvetica" w:eastAsia="Times New Roman" w:hAnsi="Helvetica" w:cs="Times New Roman"/>
          <w:color w:val="333333"/>
          <w:sz w:val="21"/>
          <w:szCs w:val="21"/>
        </w:rPr>
        <w:t> As described in the passage, the bandits, the Knights of the Round Table, and the people of the frontier all share which of the following?</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89" type="#_x0000_t75" style="width:20.1pt;height:17.3pt" o:ole="">
            <v:imagedata r:id="rId4" o:title=""/>
          </v:shape>
          <w:control r:id="rId60" w:name="DefaultOcxName151" w:shapeid="_x0000_i1189"/>
        </w:object>
      </w:r>
      <w:r w:rsidRPr="00281319">
        <w:rPr>
          <w:rFonts w:ascii="Helvetica" w:eastAsia="Times New Roman" w:hAnsi="Helvetica" w:cs="Times New Roman"/>
          <w:color w:val="333333"/>
          <w:sz w:val="21"/>
          <w:szCs w:val="21"/>
        </w:rPr>
        <w:t>A. A concern for upholding their reputations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88" type="#_x0000_t75" style="width:20.1pt;height:17.3pt" o:ole="">
            <v:imagedata r:id="rId4" o:title=""/>
          </v:shape>
          <w:control r:id="rId61" w:name="DefaultOcxName161" w:shapeid="_x0000_i1188"/>
        </w:object>
      </w:r>
      <w:r w:rsidRPr="00281319">
        <w:rPr>
          <w:rFonts w:ascii="Helvetica" w:eastAsia="Times New Roman" w:hAnsi="Helvetica" w:cs="Times New Roman"/>
          <w:color w:val="333333"/>
          <w:sz w:val="21"/>
          <w:szCs w:val="21"/>
        </w:rPr>
        <w:t>B. An intense commitment to strive for their goals</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87" type="#_x0000_t75" style="width:20.1pt;height:17.3pt" o:ole="">
            <v:imagedata r:id="rId4" o:title=""/>
          </v:shape>
          <w:control r:id="rId62" w:name="DefaultOcxName171" w:shapeid="_x0000_i1187"/>
        </w:object>
      </w:r>
      <w:r w:rsidRPr="00281319">
        <w:rPr>
          <w:rFonts w:ascii="Helvetica" w:eastAsia="Times New Roman" w:hAnsi="Helvetica" w:cs="Times New Roman"/>
          <w:color w:val="333333"/>
          <w:sz w:val="21"/>
          <w:szCs w:val="21"/>
        </w:rPr>
        <w:t>C. Uncertainty about their position in society</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86" type="#_x0000_t75" style="width:20.1pt;height:17.3pt" o:ole="">
            <v:imagedata r:id="rId4" o:title=""/>
          </v:shape>
          <w:control r:id="rId63" w:name="DefaultOcxName181" w:shapeid="_x0000_i1186"/>
        </w:object>
      </w:r>
      <w:r w:rsidRPr="00281319">
        <w:rPr>
          <w:rFonts w:ascii="Helvetica" w:eastAsia="Times New Roman" w:hAnsi="Helvetica" w:cs="Times New Roman"/>
          <w:color w:val="333333"/>
          <w:sz w:val="21"/>
          <w:szCs w:val="21"/>
        </w:rPr>
        <w:t>D. A sentimental attachment to the past</w:t>
      </w:r>
    </w:p>
    <w:p w:rsidR="00281319" w:rsidRPr="00281319" w:rsidRDefault="00281319" w:rsidP="00281319">
      <w:pPr>
        <w:shd w:val="clear" w:color="auto" w:fill="FFFFFF"/>
        <w:spacing w:after="150" w:line="240" w:lineRule="auto"/>
        <w:rPr>
          <w:rFonts w:ascii="Helvetica" w:eastAsia="Times New Roman" w:hAnsi="Helvetica" w:cs="Times New Roman"/>
          <w:color w:val="333333"/>
          <w:sz w:val="21"/>
          <w:szCs w:val="21"/>
        </w:rPr>
      </w:pPr>
      <w:r w:rsidRPr="00281319">
        <w:rPr>
          <w:rFonts w:ascii="Helvetica" w:eastAsia="Times New Roman" w:hAnsi="Helvetica" w:cs="Times New Roman"/>
          <w:color w:val="333333"/>
          <w:sz w:val="21"/>
          <w:szCs w:val="21"/>
        </w:rPr>
        <w:object w:dxaOrig="225" w:dyaOrig="225">
          <v:shape id="_x0000_i1185" type="#_x0000_t75" style="width:20.1pt;height:17.3pt" o:ole="">
            <v:imagedata r:id="rId4" o:title=""/>
          </v:shape>
          <w:control r:id="rId64" w:name="DefaultOcxName191" w:shapeid="_x0000_i1185"/>
        </w:object>
      </w:r>
      <w:r w:rsidRPr="00281319">
        <w:rPr>
          <w:rFonts w:ascii="Helvetica" w:eastAsia="Times New Roman" w:hAnsi="Helvetica" w:cs="Times New Roman"/>
          <w:color w:val="333333"/>
          <w:sz w:val="21"/>
          <w:szCs w:val="21"/>
        </w:rPr>
        <w:t>E. A reckless disregard of the truth</w:t>
      </w:r>
    </w:p>
    <w:p w:rsidR="00BB450E" w:rsidRDefault="00BB450E" w:rsidP="00BB450E">
      <w:pPr>
        <w:pBdr>
          <w:bottom w:val="single" w:sz="4" w:space="1" w:color="auto"/>
        </w:pBdr>
        <w:rPr>
          <w:rFonts w:ascii="Bookman Old Style" w:hAnsi="Bookman Old Style"/>
          <w:sz w:val="21"/>
          <w:szCs w:val="21"/>
        </w:rPr>
      </w:pPr>
    </w:p>
    <w:p w:rsidR="00BB450E" w:rsidRDefault="00BB450E" w:rsidP="00BB450E">
      <w:r>
        <w:t>WRITTEN PORTION</w:t>
      </w:r>
    </w:p>
    <w:p w:rsidR="00BB450E" w:rsidRDefault="00BB450E" w:rsidP="00BB450E">
      <w:r>
        <w:t xml:space="preserve">Question 1 </w:t>
      </w:r>
    </w:p>
    <w:p w:rsidR="00BB450E" w:rsidRDefault="00BB450E" w:rsidP="00BB450E">
      <w:r>
        <w:t>Suggested Writing Time: 40 minutes</w:t>
      </w:r>
    </w:p>
    <w:p w:rsidR="00BB450E" w:rsidRDefault="00BB450E" w:rsidP="005F1B88">
      <w:pPr>
        <w:spacing w:after="0" w:line="240" w:lineRule="auto"/>
      </w:pPr>
      <w:r>
        <w:t xml:space="preserve"> A new word has entered the American vocabulary: affluenza. A 1997 PBS documentary titled Affluenza introduced this new term and defined it: </w:t>
      </w:r>
      <w:proofErr w:type="gramStart"/>
      <w:r>
        <w:t>“ n</w:t>
      </w:r>
      <w:proofErr w:type="gramEnd"/>
      <w:r>
        <w:t xml:space="preserve">. 1. The bloated, sluggish, and unfulfilled feeling that results from efforts to keep up with the Joneses. 2. An epidemic of stress, overwork, waste, and indebtedness caused by dogged pursuit of the American Dream. 3. An unsustainable addiction to economic growth.” </w:t>
      </w:r>
      <w:r>
        <w:t xml:space="preserve"> </w:t>
      </w:r>
      <w:r>
        <w:tab/>
      </w:r>
      <w:r>
        <w:tab/>
      </w:r>
      <w:r>
        <w:t xml:space="preserve">Since then, scholars, journalists, political leaders, artists, and even comedians have made America’s ever-increasing consumption the subject of dire warnings, academic studies, social commentary, </w:t>
      </w:r>
      <w:proofErr w:type="gramStart"/>
      <w:r>
        <w:t>campaign</w:t>
      </w:r>
      <w:proofErr w:type="gramEnd"/>
      <w:r>
        <w:t xml:space="preserve"> promises, and late-night TV jokes. </w:t>
      </w:r>
    </w:p>
    <w:p w:rsidR="00BB450E" w:rsidRDefault="00BB450E" w:rsidP="005F1B88">
      <w:pPr>
        <w:spacing w:after="0" w:line="240" w:lineRule="auto"/>
        <w:ind w:firstLine="720"/>
        <w:rPr>
          <w:b/>
        </w:rPr>
      </w:pPr>
      <w:r>
        <w:t xml:space="preserve">Carefully read the following sources (including any introductory information). </w:t>
      </w:r>
      <w:r w:rsidRPr="00BB450E">
        <w:rPr>
          <w:b/>
        </w:rPr>
        <w:t>Then, in an essay that synthesizes at least three of the sources, take a position that supports, opposes, or qualifies the claim that Americans are never satisfied. They are constantly wanting new things and are never content with what they have. There is a superabundance of “stuff,” and Americans have lost their sense of meaning. As Sheryl Crow’s 2002 lyrics state, “it’s not having what you want. It’s wanting what you’ve got.”</w:t>
      </w:r>
    </w:p>
    <w:p w:rsidR="00281319" w:rsidRDefault="00BB450E" w:rsidP="00BB450E">
      <w:pPr>
        <w:ind w:firstLine="720"/>
      </w:pPr>
      <w:r>
        <w:t>Make certain that you take a position and that the essay centers on your argument. Use the sources to support your reasoning; avoid simply summarizing the sources. You may refer to the sources by their letters (Source A, Source B, etc.) or by the identifiers in the parentheses below.</w:t>
      </w:r>
    </w:p>
    <w:p w:rsidR="00BB450E" w:rsidRDefault="00BB450E" w:rsidP="005F1B88">
      <w:pPr>
        <w:spacing w:after="0" w:line="240" w:lineRule="auto"/>
        <w:ind w:firstLine="720"/>
      </w:pPr>
      <w:r>
        <w:tab/>
      </w:r>
      <w:r>
        <w:t xml:space="preserve">Source A (Aristotle’s Ethics) </w:t>
      </w:r>
    </w:p>
    <w:p w:rsidR="00BB450E" w:rsidRDefault="00BB450E" w:rsidP="005F1B88">
      <w:pPr>
        <w:spacing w:after="0" w:line="240" w:lineRule="auto"/>
        <w:ind w:left="720" w:firstLine="720"/>
      </w:pPr>
      <w:r>
        <w:t xml:space="preserve">Source B (The Declaration of Independence) </w:t>
      </w:r>
    </w:p>
    <w:p w:rsidR="00BB450E" w:rsidRDefault="00BB450E" w:rsidP="005F1B88">
      <w:pPr>
        <w:spacing w:after="0" w:line="240" w:lineRule="auto"/>
        <w:ind w:left="1440"/>
      </w:pPr>
      <w:r>
        <w:t xml:space="preserve">Source C (John Stuart Mill’s Utilitarianism) </w:t>
      </w:r>
    </w:p>
    <w:p w:rsidR="00BB450E" w:rsidRDefault="00BB450E" w:rsidP="005F1B88">
      <w:pPr>
        <w:spacing w:after="0" w:line="240" w:lineRule="auto"/>
        <w:ind w:left="1440"/>
      </w:pPr>
      <w:r>
        <w:t xml:space="preserve">Source D (Cartoon by Jim Sizemore) </w:t>
      </w:r>
    </w:p>
    <w:p w:rsidR="00BB450E" w:rsidRDefault="00BB450E" w:rsidP="005F1B88">
      <w:pPr>
        <w:spacing w:after="0" w:line="240" w:lineRule="auto"/>
        <w:ind w:left="1440"/>
      </w:pPr>
      <w:r>
        <w:t xml:space="preserve">Source E (Jessie H. O’Neill’s The Golden Ghetto: The Psychology of Affluence) </w:t>
      </w:r>
    </w:p>
    <w:p w:rsidR="00BB450E" w:rsidRDefault="00BB450E" w:rsidP="005F1B88">
      <w:pPr>
        <w:spacing w:after="0" w:line="240" w:lineRule="auto"/>
        <w:ind w:left="1440"/>
      </w:pPr>
      <w:r>
        <w:t>Source F (Lewis Lapham’s Money and Class in America) Source G (“Wealth” by Andrew Carnegie)</w:t>
      </w:r>
    </w:p>
    <w:p w:rsidR="00BB450E" w:rsidRDefault="00BB450E" w:rsidP="00BB450E">
      <w:pPr>
        <w:ind w:left="1440"/>
      </w:pPr>
    </w:p>
    <w:p w:rsidR="00BB450E" w:rsidRDefault="00BB450E" w:rsidP="00BB450E">
      <w:pPr>
        <w:ind w:left="1440"/>
      </w:pPr>
      <w:r w:rsidRPr="00BB450E">
        <w:rPr>
          <w:b/>
        </w:rPr>
        <w:t>Source A</w:t>
      </w:r>
      <w:r>
        <w:t xml:space="preserve"> </w:t>
      </w:r>
    </w:p>
    <w:p w:rsidR="00C67101" w:rsidRDefault="00BB450E" w:rsidP="00BB450E">
      <w:pPr>
        <w:ind w:left="1440"/>
      </w:pPr>
      <w:r>
        <w:t xml:space="preserve">Aristotle’s Nicomachean Ethics </w:t>
      </w:r>
    </w:p>
    <w:p w:rsidR="00C67101" w:rsidRPr="00C67101" w:rsidRDefault="00BB450E" w:rsidP="00C67101">
      <w:pPr>
        <w:ind w:left="2160"/>
        <w:rPr>
          <w:i/>
        </w:rPr>
      </w:pPr>
      <w:r w:rsidRPr="00C67101">
        <w:rPr>
          <w:i/>
        </w:rPr>
        <w:t xml:space="preserve">Certainly the future is obscure to us, while happiness, we claim, is an end and something in every way final…. If so, we shall call happy those among living men in whom these conditions are, and are to be fulfilled. </w:t>
      </w:r>
    </w:p>
    <w:p w:rsidR="00C67101" w:rsidRPr="00C67101" w:rsidRDefault="00BB450E" w:rsidP="00C67101">
      <w:pPr>
        <w:ind w:left="2160" w:firstLine="720"/>
        <w:rPr>
          <w:i/>
        </w:rPr>
      </w:pPr>
      <w:r w:rsidRPr="00C67101">
        <w:rPr>
          <w:i/>
        </w:rPr>
        <w:lastRenderedPageBreak/>
        <w:t xml:space="preserve">Happiness is desirable in itself and never for the sake of something else. But honor, pleasure, reason, and every virtue we choose indeed for themselves, but we choose them also for the sake of happiness, judging that by means of them we shall be happy. Happiness, on the other hand, no one chooses for the sake of these, nor, in general, for anything other than itself. Happiness, then, is something final and self-sufficient. </w:t>
      </w:r>
    </w:p>
    <w:p w:rsidR="00C67101" w:rsidRPr="00C67101" w:rsidRDefault="00BB450E" w:rsidP="00C67101">
      <w:pPr>
        <w:ind w:left="2160" w:firstLine="720"/>
        <w:rPr>
          <w:i/>
        </w:rPr>
      </w:pPr>
      <w:r w:rsidRPr="00C67101">
        <w:rPr>
          <w:i/>
        </w:rPr>
        <w:t xml:space="preserve">He is happy who lives in accordance with complete virtue and is sufficiently equipped with external goods, not for some chance period but throughout a complete life. </w:t>
      </w:r>
    </w:p>
    <w:p w:rsidR="00C67101" w:rsidRPr="00C67101" w:rsidRDefault="00BB450E" w:rsidP="00C67101">
      <w:pPr>
        <w:ind w:left="2160" w:firstLine="720"/>
        <w:rPr>
          <w:i/>
        </w:rPr>
      </w:pPr>
      <w:r w:rsidRPr="00C67101">
        <w:rPr>
          <w:i/>
        </w:rPr>
        <w:t xml:space="preserve">To judge from the lives that men lead, most men seem to identify the good, or happiness, with pleasure: which is the reason why they love the life of enjoyment. The mass of mankind are evidently quite slavish in their tastes, preferring a life suitable to beasts. </w:t>
      </w:r>
    </w:p>
    <w:p w:rsidR="00C67101" w:rsidRPr="00C67101" w:rsidRDefault="00BB450E" w:rsidP="00C67101">
      <w:pPr>
        <w:ind w:left="2160" w:firstLine="720"/>
        <w:rPr>
          <w:rFonts w:ascii="Bookman Old Style" w:hAnsi="Bookman Old Style"/>
          <w:i/>
          <w:sz w:val="21"/>
          <w:szCs w:val="21"/>
        </w:rPr>
      </w:pPr>
      <w:r w:rsidRPr="00C67101">
        <w:rPr>
          <w:i/>
        </w:rPr>
        <w:t xml:space="preserve">With regard to what happiness is (men) differ, and the many do not give the same account as the wise. For the former think it is some plain and obvious thing, like pleasure, wealth, or honor. They differ, however, from one another—and often even the same man identifies it with </w:t>
      </w:r>
      <w:r w:rsidR="00C67101" w:rsidRPr="00C67101">
        <w:rPr>
          <w:i/>
        </w:rPr>
        <w:t>different things, with health when he is ill, with wealth when he is poor.</w:t>
      </w:r>
    </w:p>
    <w:p w:rsidR="00C67101" w:rsidRDefault="00C67101" w:rsidP="00C67101">
      <w:r>
        <w:rPr>
          <w:rFonts w:ascii="Bookman Old Style" w:hAnsi="Bookman Old Style"/>
          <w:sz w:val="21"/>
          <w:szCs w:val="21"/>
        </w:rPr>
        <w:tab/>
      </w:r>
      <w:r>
        <w:rPr>
          <w:rFonts w:ascii="Bookman Old Style" w:hAnsi="Bookman Old Style"/>
          <w:sz w:val="21"/>
          <w:szCs w:val="21"/>
        </w:rPr>
        <w:tab/>
      </w:r>
      <w:r w:rsidRPr="00C67101">
        <w:rPr>
          <w:b/>
        </w:rPr>
        <w:t>Source B</w:t>
      </w:r>
      <w:r>
        <w:t xml:space="preserve"> </w:t>
      </w:r>
    </w:p>
    <w:p w:rsidR="00C67101" w:rsidRDefault="00C67101" w:rsidP="00C67101">
      <w:pPr>
        <w:ind w:left="720" w:firstLine="720"/>
      </w:pPr>
      <w:r w:rsidRPr="00C67101">
        <w:rPr>
          <w:i/>
        </w:rPr>
        <w:t>The Declaration of Independence</w:t>
      </w:r>
      <w:r>
        <w:t xml:space="preserve"> </w:t>
      </w:r>
    </w:p>
    <w:p w:rsidR="00C67101" w:rsidRDefault="00C67101" w:rsidP="00C67101">
      <w:pPr>
        <w:ind w:left="720" w:firstLine="720"/>
      </w:pPr>
      <w:r>
        <w:t xml:space="preserve">From the opening paragraph of The Declaration of Independence. </w:t>
      </w:r>
    </w:p>
    <w:p w:rsidR="00BB450E" w:rsidRDefault="00C67101" w:rsidP="00C67101">
      <w:pPr>
        <w:ind w:left="2160"/>
        <w:rPr>
          <w:i/>
        </w:rPr>
      </w:pPr>
      <w:r w:rsidRPr="00C67101">
        <w:rPr>
          <w:i/>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w:t>
      </w:r>
    </w:p>
    <w:p w:rsidR="00C67101" w:rsidRDefault="00C67101" w:rsidP="00C67101">
      <w:pPr>
        <w:ind w:left="720" w:firstLine="720"/>
      </w:pPr>
      <w:r w:rsidRPr="00C67101">
        <w:rPr>
          <w:b/>
        </w:rPr>
        <w:t>Source C</w:t>
      </w:r>
      <w:r>
        <w:t xml:space="preserve"> </w:t>
      </w:r>
    </w:p>
    <w:p w:rsidR="00C67101" w:rsidRDefault="00C67101" w:rsidP="00C67101">
      <w:pPr>
        <w:ind w:left="1440"/>
      </w:pPr>
      <w:r>
        <w:t xml:space="preserve">Utilitarianism, written by John Stuart Mill, an eighteenth-century British philosopher, in 1863. Available at </w:t>
      </w:r>
      <w:hyperlink r:id="rId65" w:history="1">
        <w:r w:rsidRPr="0062374E">
          <w:rPr>
            <w:rStyle w:val="Hyperlink"/>
          </w:rPr>
          <w:t>http://www.utilitarianism.com/mill2.htm</w:t>
        </w:r>
      </w:hyperlink>
      <w:r>
        <w:t xml:space="preserve">. </w:t>
      </w:r>
    </w:p>
    <w:p w:rsidR="00C67101" w:rsidRDefault="00C67101" w:rsidP="00C67101">
      <w:pPr>
        <w:ind w:left="720" w:firstLine="720"/>
      </w:pPr>
      <w:r>
        <w:t xml:space="preserve">The following is an excerpt from Chapter 2 entitled “What Utilitarianism Is.” </w:t>
      </w:r>
    </w:p>
    <w:p w:rsidR="00C67101" w:rsidRPr="00C67101" w:rsidRDefault="00C67101" w:rsidP="00C67101">
      <w:pPr>
        <w:ind w:left="2160"/>
        <w:rPr>
          <w:i/>
        </w:rPr>
      </w:pPr>
      <w:r w:rsidRPr="00C67101">
        <w:rPr>
          <w:i/>
        </w:rPr>
        <w:t xml:space="preserve">… The creed which accepts as the foundation of morals, Utility, or the Greatest Happiness Principle, holds that actions are right in proportion as they tend to promote happiness, wrong as they tend to produce the reverse of happiness. By happiness is intended pleasure, and the absence of pain; by unhappiness, pain, and the privation of pleasure…. </w:t>
      </w:r>
    </w:p>
    <w:p w:rsidR="00C67101" w:rsidRDefault="00C67101" w:rsidP="00C67101">
      <w:pPr>
        <w:ind w:left="2160"/>
        <w:rPr>
          <w:i/>
        </w:rPr>
      </w:pPr>
      <w:r w:rsidRPr="00C67101">
        <w:rPr>
          <w:i/>
        </w:rPr>
        <w:t xml:space="preserve">… </w:t>
      </w:r>
      <w:proofErr w:type="gramStart"/>
      <w:r w:rsidRPr="00C67101">
        <w:rPr>
          <w:i/>
        </w:rPr>
        <w:t>no</w:t>
      </w:r>
      <w:proofErr w:type="gramEnd"/>
      <w:r w:rsidRPr="00C67101">
        <w:rPr>
          <w:i/>
        </w:rPr>
        <w:t xml:space="preserve"> intelligent human being would consent to be a fool, no instructed person would be an ignoramus, no person of feeling and conscience would be selfish and base, even though they should be persuaded that the fool, the dunce, or the rascal is better satisfied with his lot than they are with theirs. They would not resign what they possess more than he for the most complete satisfaction of all desires which they have in common with him. If they ever fancy they would, it is only in cases of unhappiness so extreme, that to escape from it they would exchange their lot for almost any other, however undesirable in their own eyes. A being of higher faculties [humans] requires more to make him happy, is capable probably of more acute suffering, and certainly accessible to it at more points, than one of the inferior type [animals]: but in spite of these liabilities, he </w:t>
      </w:r>
      <w:r w:rsidRPr="00C67101">
        <w:rPr>
          <w:i/>
        </w:rPr>
        <w:lastRenderedPageBreak/>
        <w:t>can never really wish to sink into what he feels to be a lower grade of existence…. Whoever supposes that this preference takes place at a sacrifice of happiness—that the superior being, in anything like equal circumstances, is not happier than the inferior—confounds two very different ideas, of happiness and content. It is indisputable that the being whose capacities of enjoyment are low, has the greatest chance of having them fully satisfied; and a highly endowed being will always feel that any happiness which he can look for, as the world is constituted, is imperfect. But he can learn to bear its imperfections, but only because he feels not at all the good which those imperfections qualify. It is better to be a human being dissatisfied than a pig satisfied; better to be Socrates dissatisfied than the fool satisfied. And if the fool, or the pig, are of different opinion, it is because they only know their own side of the question. The other party to the comparison knows both sides.</w:t>
      </w:r>
    </w:p>
    <w:p w:rsidR="00C67101" w:rsidRDefault="00C67101" w:rsidP="005F1B88">
      <w:pPr>
        <w:ind w:left="720" w:firstLine="720"/>
        <w:rPr>
          <w:b/>
        </w:rPr>
      </w:pPr>
      <w:r w:rsidRPr="00C67101">
        <w:rPr>
          <w:b/>
        </w:rPr>
        <w:t>Source D</w:t>
      </w:r>
    </w:p>
    <w:p w:rsidR="00C67101" w:rsidRDefault="00C67101" w:rsidP="005F1B88">
      <w:pPr>
        <w:ind w:left="1440"/>
      </w:pPr>
      <w:r>
        <w:t>Cartoon by Jim Sizemore Available at h</w:t>
      </w:r>
      <w:hyperlink r:id="rId66" w:history="1">
        <w:r w:rsidRPr="0062374E">
          <w:rPr>
            <w:rStyle w:val="Hyperlink"/>
          </w:rPr>
          <w:t>ttp://www.cartoonstock.com/blowup.a</w:t>
        </w:r>
        <w:r w:rsidRPr="0062374E">
          <w:rPr>
            <w:rStyle w:val="Hyperlink"/>
          </w:rPr>
          <w:t>s</w:t>
        </w:r>
        <w:r w:rsidRPr="0062374E">
          <w:rPr>
            <w:rStyle w:val="Hyperlink"/>
          </w:rPr>
          <w:t>p?</w:t>
        </w:r>
      </w:hyperlink>
      <w:r>
        <w:t xml:space="preserve"> </w:t>
      </w:r>
      <w:proofErr w:type="spellStart"/>
      <w:proofErr w:type="gramStart"/>
      <w:r>
        <w:t>imageref</w:t>
      </w:r>
      <w:proofErr w:type="spellEnd"/>
      <w:r>
        <w:t>=</w:t>
      </w:r>
      <w:proofErr w:type="gramEnd"/>
      <w:r>
        <w:t>jsi0087&amp;artist=Sizemore,+</w:t>
      </w:r>
      <w:proofErr w:type="spellStart"/>
      <w:r>
        <w:t>Jim&amp;topic</w:t>
      </w:r>
      <w:proofErr w:type="spellEnd"/>
      <w:r>
        <w:t>=consumerism.</w:t>
      </w:r>
    </w:p>
    <w:p w:rsidR="00C67101" w:rsidRDefault="00C67101" w:rsidP="005F1B88">
      <w:pPr>
        <w:ind w:left="720" w:firstLine="720"/>
      </w:pPr>
      <w:r>
        <w:t>This cartoon appeared in a recent issue of The New Yorker.</w:t>
      </w:r>
    </w:p>
    <w:p w:rsidR="00C67101" w:rsidRDefault="00C67101" w:rsidP="00C67101">
      <w:pPr>
        <w:ind w:left="720" w:firstLine="45"/>
      </w:pPr>
      <w:r>
        <w:rPr>
          <w:noProof/>
        </w:rPr>
        <w:drawing>
          <wp:inline distT="0" distB="0" distL="0" distR="0">
            <wp:extent cx="3312160" cy="3289465"/>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01-21.jpg"/>
                    <pic:cNvPicPr/>
                  </pic:nvPicPr>
                  <pic:blipFill>
                    <a:blip r:embed="rId67">
                      <a:extLst>
                        <a:ext uri="{28A0092B-C50C-407E-A947-70E740481C1C}">
                          <a14:useLocalDpi xmlns:a14="http://schemas.microsoft.com/office/drawing/2010/main" val="0"/>
                        </a:ext>
                      </a:extLst>
                    </a:blip>
                    <a:stretch>
                      <a:fillRect/>
                    </a:stretch>
                  </pic:blipFill>
                  <pic:spPr>
                    <a:xfrm>
                      <a:off x="0" y="0"/>
                      <a:ext cx="3355399" cy="3332408"/>
                    </a:xfrm>
                    <a:prstGeom prst="rect">
                      <a:avLst/>
                    </a:prstGeom>
                  </pic:spPr>
                </pic:pic>
              </a:graphicData>
            </a:graphic>
          </wp:inline>
        </w:drawing>
      </w:r>
    </w:p>
    <w:p w:rsidR="00C67101" w:rsidRDefault="00C67101" w:rsidP="005F1B88">
      <w:pPr>
        <w:ind w:left="720" w:firstLine="720"/>
      </w:pPr>
      <w:r w:rsidRPr="00C67101">
        <w:rPr>
          <w:b/>
        </w:rPr>
        <w:t>Source E</w:t>
      </w:r>
      <w:r>
        <w:t xml:space="preserve"> </w:t>
      </w:r>
    </w:p>
    <w:p w:rsidR="00C67101" w:rsidRDefault="00C67101" w:rsidP="005F1B88">
      <w:pPr>
        <w:ind w:left="1440"/>
      </w:pPr>
      <w:r>
        <w:t xml:space="preserve">O’Neill, Jesse H. The Golden Ghetto: The Psychology of Affluence, The Affluenza Project: Milwaukee, Wisconsin, 1997. </w:t>
      </w:r>
    </w:p>
    <w:p w:rsidR="00C67101" w:rsidRDefault="00C67101" w:rsidP="005F1B88">
      <w:pPr>
        <w:ind w:left="1440"/>
      </w:pPr>
      <w:r>
        <w:t xml:space="preserve">The following is adapted from passages in Jesse H. O’Neill’s book and from the mission statement of The Affluenza Project founded by O’Neill. http://www.affluenza.com. </w:t>
      </w:r>
    </w:p>
    <w:p w:rsidR="00C67101" w:rsidRPr="00F27528" w:rsidRDefault="00C67101" w:rsidP="00C67101">
      <w:pPr>
        <w:ind w:left="2160"/>
        <w:rPr>
          <w:i/>
        </w:rPr>
      </w:pPr>
      <w:r w:rsidRPr="00F27528">
        <w:rPr>
          <w:i/>
        </w:rPr>
        <w:t>The malaise that currently grips our country comes not from the fact that we don’t have enough wealth, but from a terrifying knowledge that has begun to enter our consciousness that we have based our entire lives, our entire culture and way of being on the belief that “just a little bit more” will finally buy happiness.</w:t>
      </w:r>
    </w:p>
    <w:p w:rsidR="00F27528" w:rsidRPr="00F27528" w:rsidRDefault="00C67101" w:rsidP="00C67101">
      <w:pPr>
        <w:ind w:left="2160"/>
        <w:rPr>
          <w:i/>
        </w:rPr>
      </w:pPr>
      <w:r w:rsidRPr="00F27528">
        <w:rPr>
          <w:i/>
        </w:rPr>
        <w:t xml:space="preserve">    </w:t>
      </w:r>
      <w:r w:rsidRPr="00F27528">
        <w:rPr>
          <w:i/>
        </w:rPr>
        <w:t xml:space="preserve"> Although many people in our culture are beginning to question the assumptions of the American Dream, we still live in a time of compulsive and wasteful consumerism. </w:t>
      </w:r>
    </w:p>
    <w:p w:rsidR="00F27528" w:rsidRPr="00F27528" w:rsidRDefault="00F27528" w:rsidP="00C67101">
      <w:pPr>
        <w:ind w:left="2160"/>
        <w:rPr>
          <w:i/>
        </w:rPr>
      </w:pPr>
      <w:r w:rsidRPr="00F27528">
        <w:rPr>
          <w:i/>
        </w:rPr>
        <w:lastRenderedPageBreak/>
        <w:t xml:space="preserve">     </w:t>
      </w:r>
      <w:r w:rsidR="00C67101" w:rsidRPr="00F27528">
        <w:rPr>
          <w:i/>
        </w:rPr>
        <w:t xml:space="preserve">Statistics to consider: </w:t>
      </w:r>
    </w:p>
    <w:p w:rsidR="00F27528" w:rsidRPr="00F27528" w:rsidRDefault="00C67101" w:rsidP="00F27528">
      <w:pPr>
        <w:ind w:left="2880"/>
        <w:rPr>
          <w:i/>
        </w:rPr>
      </w:pPr>
      <w:r w:rsidRPr="00F27528">
        <w:rPr>
          <w:i/>
        </w:rPr>
        <w:t xml:space="preserve">• Per capita consumption in the United States has increased 45 percent </w:t>
      </w:r>
      <w:r w:rsidR="00F27528" w:rsidRPr="00F27528">
        <w:rPr>
          <w:i/>
        </w:rPr>
        <w:t>in</w:t>
      </w:r>
      <w:r w:rsidRPr="00F27528">
        <w:rPr>
          <w:i/>
        </w:rPr>
        <w:t xml:space="preserve"> the past twenty years. </w:t>
      </w:r>
    </w:p>
    <w:p w:rsidR="00F27528" w:rsidRPr="00F27528" w:rsidRDefault="00C67101" w:rsidP="00F27528">
      <w:pPr>
        <w:ind w:left="2880"/>
        <w:rPr>
          <w:i/>
        </w:rPr>
      </w:pPr>
      <w:r w:rsidRPr="00F27528">
        <w:rPr>
          <w:i/>
        </w:rPr>
        <w:t xml:space="preserve">• During the same period, quality of life as measured by the index of social health has decreased by roughly the same percentage. </w:t>
      </w:r>
    </w:p>
    <w:p w:rsidR="00F27528" w:rsidRPr="00F27528" w:rsidRDefault="00C67101" w:rsidP="00F27528">
      <w:pPr>
        <w:ind w:left="2880"/>
        <w:rPr>
          <w:i/>
        </w:rPr>
      </w:pPr>
      <w:r w:rsidRPr="00F27528">
        <w:rPr>
          <w:i/>
        </w:rPr>
        <w:t xml:space="preserve">• The average working woman plays with her children forty minutes a week—and shops six hours. </w:t>
      </w:r>
    </w:p>
    <w:p w:rsidR="00C67101" w:rsidRPr="00F27528" w:rsidRDefault="00C67101" w:rsidP="00F27528">
      <w:pPr>
        <w:ind w:left="2880"/>
        <w:rPr>
          <w:i/>
        </w:rPr>
      </w:pPr>
      <w:r w:rsidRPr="00F27528">
        <w:rPr>
          <w:i/>
        </w:rPr>
        <w:t>• Ninety-three percent of teenage girls list shopping as their favorite pastime</w:t>
      </w:r>
    </w:p>
    <w:p w:rsidR="00F27528" w:rsidRDefault="00F27528" w:rsidP="00F27528">
      <w:pPr>
        <w:ind w:left="720" w:firstLine="720"/>
      </w:pPr>
      <w:r w:rsidRPr="00F27528">
        <w:rPr>
          <w:b/>
        </w:rPr>
        <w:t>Source F</w:t>
      </w:r>
      <w:r>
        <w:t xml:space="preserve"> </w:t>
      </w:r>
    </w:p>
    <w:p w:rsidR="00F27528" w:rsidRDefault="00F27528" w:rsidP="005F1B88">
      <w:pPr>
        <w:ind w:left="1440"/>
      </w:pPr>
      <w:r>
        <w:t xml:space="preserve">Lapham, Lewis. Money and Class in America: Notes and Observations on Our Civil Religion, Grove Press: New York, 1988. The following is a passage from Mr. Lapham’s text. </w:t>
      </w:r>
    </w:p>
    <w:p w:rsidR="00F27528" w:rsidRPr="00F27528" w:rsidRDefault="00F27528" w:rsidP="005F1B88">
      <w:pPr>
        <w:ind w:left="2160"/>
        <w:rPr>
          <w:i/>
        </w:rPr>
      </w:pPr>
      <w:r w:rsidRPr="00F27528">
        <w:rPr>
          <w:i/>
        </w:rPr>
        <w:t xml:space="preserve">I think it fair to say that the current ardor of the American faith in money easily surpasses the degrees of intensity achieved by other societies in other times and places. Money means so many things to us—spiritual as well as temporal—that we are at a loss to know how to hold its majesty at bay…. </w:t>
      </w:r>
    </w:p>
    <w:p w:rsidR="00F27528" w:rsidRPr="00F27528" w:rsidRDefault="005F1B88" w:rsidP="005F1B88">
      <w:pPr>
        <w:ind w:left="2160" w:firstLine="45"/>
        <w:rPr>
          <w:i/>
        </w:rPr>
      </w:pPr>
      <w:r>
        <w:rPr>
          <w:i/>
        </w:rPr>
        <w:t xml:space="preserve">     </w:t>
      </w:r>
      <w:r w:rsidR="00F27528" w:rsidRPr="00F27528">
        <w:rPr>
          <w:i/>
        </w:rPr>
        <w:t xml:space="preserve">Henry Adams in his autobiography remarks that although the Americans weren’t much good as materialists they had been “so deflected by the pursuit of money” that they could turn “in no other direction.” The natural distrust of the contemplative temperament arises less from the innate Philistinism than from a suspicion of anything that cannot be counted, stuffed, framed or mounted over the fireplace in the den. Men remain free to rise or fall in the world, and if they fail it must be because they willed it so. The visible signs of wealth testify to an inward state of grace, and without at least some of these talismans posted in one’s house or on one’s person an American loses all hope of demonstrating to himself the theorem of his happiness. Seeing is believing, and if an American success is to count for anything in the world it must be clothed in the raiment of property. As often as not it isn’t the money itself that means anything; it is the use of money as the currency of the soul. </w:t>
      </w:r>
    </w:p>
    <w:p w:rsidR="00F27528" w:rsidRDefault="00F27528" w:rsidP="005F1B88">
      <w:pPr>
        <w:ind w:left="2160" w:firstLine="255"/>
        <w:rPr>
          <w:i/>
        </w:rPr>
      </w:pPr>
      <w:r w:rsidRPr="00F27528">
        <w:rPr>
          <w:i/>
        </w:rPr>
        <w:t xml:space="preserve">Against the faith in money, other men in other times and places have raised up countervailing faiths in family, honor, religion, intellect and social class. The merchant princes of medieval Europe would have looked upon the American devotion as sterile stupidity; the ancient Greek would have regarded it as a form of insanity. Even now, in the last decades of a century commonly defined as American, a good many societies both in Europe and Asia manage to balance the desire for wealth against the other claims of the human spirit. An Englishman of modest means can remain more or less content with the distinction of an aristocratic name or the consolation of a flourishing garden; the Germans show to obscure university professors the deference accorded by Americans only to celebrity; the Soviets honor the holding of political power; in France a rich man is a rich man, to whom everybody grants the substantial powers that his riches command but to whom nobody grants the respect due to a member of the National Academy. But in the United States a rich man is perceived as being necessarily both good and wise, which is an absurdity that would be seen as such not only by a Frenchman but also by a Russian. Not that the Americans are greedier than the French, or less intellectual than the Germans, or more venal than the Russians, but to what other tribunal can an </w:t>
      </w:r>
      <w:r w:rsidRPr="00F27528">
        <w:rPr>
          <w:i/>
        </w:rPr>
        <w:lastRenderedPageBreak/>
        <w:t>anxious and supposedly egalitarian people submit their definitions of the good, the true and the beautiful if not to the judgment of the bottom line?</w:t>
      </w:r>
    </w:p>
    <w:p w:rsidR="00F27528" w:rsidRDefault="00F27528" w:rsidP="00F27528">
      <w:pPr>
        <w:ind w:left="1440"/>
        <w:rPr>
          <w:i/>
        </w:rPr>
      </w:pPr>
    </w:p>
    <w:p w:rsidR="00F27528" w:rsidRDefault="00F27528" w:rsidP="005F1B88">
      <w:pPr>
        <w:ind w:left="720" w:firstLine="720"/>
      </w:pPr>
      <w:r w:rsidRPr="00F27528">
        <w:rPr>
          <w:b/>
        </w:rPr>
        <w:t>Source G</w:t>
      </w:r>
      <w:r>
        <w:t xml:space="preserve"> </w:t>
      </w:r>
    </w:p>
    <w:p w:rsidR="00F27528" w:rsidRDefault="00F27528" w:rsidP="005F1B88">
      <w:pPr>
        <w:ind w:left="1440"/>
      </w:pPr>
      <w:r>
        <w:t>“Wealth” written by Andrew Carnegie</w:t>
      </w:r>
      <w:proofErr w:type="gramStart"/>
      <w:r>
        <w:t>,</w:t>
      </w:r>
      <w:r w:rsidRPr="00F27528">
        <w:rPr>
          <w:vertAlign w:val="superscript"/>
        </w:rPr>
        <w:t>1</w:t>
      </w:r>
      <w:proofErr w:type="gramEnd"/>
      <w:r>
        <w:t xml:space="preserve"> published in North American Review, CCCXCI, June 1889. Available at </w:t>
      </w:r>
      <w:hyperlink r:id="rId68" w:history="1">
        <w:r w:rsidRPr="0062374E">
          <w:rPr>
            <w:rStyle w:val="Hyperlink"/>
          </w:rPr>
          <w:t>http://facweb.furman.edu/~benson/docs/carnegie.htm</w:t>
        </w:r>
      </w:hyperlink>
      <w:r>
        <w:t xml:space="preserve">. </w:t>
      </w:r>
    </w:p>
    <w:p w:rsidR="00F27528" w:rsidRDefault="00F27528" w:rsidP="005F1B88">
      <w:pPr>
        <w:ind w:left="720" w:firstLine="720"/>
      </w:pPr>
      <w:r>
        <w:t xml:space="preserve">The following is excerpted from the article by Andrew Carnegie. </w:t>
      </w:r>
    </w:p>
    <w:p w:rsidR="00F27528" w:rsidRPr="00F27528" w:rsidRDefault="00F27528" w:rsidP="005F1B88">
      <w:pPr>
        <w:ind w:left="2160"/>
        <w:rPr>
          <w:i/>
        </w:rPr>
      </w:pPr>
      <w:r w:rsidRPr="00F27528">
        <w:rPr>
          <w:i/>
        </w:rPr>
        <w:t xml:space="preserve">The problem of our age is the proper administration of wealth, so that the ties of brotherhood may still bind together the rich and poor in harmonious relationship. The conditions of human life have not only been changed, but revolutionized, within the past few hundred years. In former days there was little difference between the dwelling, dress, food, and environment of the chief and those of his retainers. The Indians are today where civilized man then was. When visiting the Sioux, I was led to the wigwam of the chief. It was just like the others in external appearance, and even within the difference was trifling between it and those of the poorest of his braves. The contrast between the palace of the millionaire and the cottage of the laborer with us today measures the change which has come with civilization. </w:t>
      </w:r>
    </w:p>
    <w:p w:rsidR="00F27528" w:rsidRPr="00F27528" w:rsidRDefault="00F27528" w:rsidP="005F1B88">
      <w:pPr>
        <w:ind w:left="2160" w:firstLine="300"/>
        <w:rPr>
          <w:i/>
        </w:rPr>
      </w:pPr>
      <w:r w:rsidRPr="00F27528">
        <w:rPr>
          <w:i/>
        </w:rPr>
        <w:t xml:space="preserve">This change, however, is not to be deplored, but welcomed as highly </w:t>
      </w:r>
      <w:bookmarkStart w:id="0" w:name="_GoBack"/>
      <w:bookmarkEnd w:id="0"/>
      <w:r w:rsidRPr="00F27528">
        <w:rPr>
          <w:i/>
        </w:rPr>
        <w:t xml:space="preserve">beneficial. It is well, nay, essential for the progress of the </w:t>
      </w:r>
      <w:proofErr w:type="gramStart"/>
      <w:r w:rsidRPr="00F27528">
        <w:rPr>
          <w:i/>
        </w:rPr>
        <w:t>race, that</w:t>
      </w:r>
      <w:proofErr w:type="gramEnd"/>
      <w:r w:rsidRPr="00F27528">
        <w:rPr>
          <w:i/>
        </w:rPr>
        <w:t xml:space="preserve"> the houses of some should be homes for all that is highest and best in literature and the arts, and for all the refinements of civilization, rather than that none should be so. Much better this great irregularity than universal squalor. Without wealth there can be no Maecenas. </w:t>
      </w:r>
      <w:r w:rsidRPr="00F27528">
        <w:rPr>
          <w:i/>
          <w:vertAlign w:val="superscript"/>
        </w:rPr>
        <w:t>2</w:t>
      </w:r>
      <w:r w:rsidRPr="00F27528">
        <w:rPr>
          <w:i/>
        </w:rPr>
        <w:t xml:space="preserve"> The “good old times” were not good old times. Neither master nor servant was as well situated then as today. A relapse to old conditions would be disastrous to both—not the least so to him who serves—and would sweep away civilization with it. But whether the change be for good or ill, it is upon us, beyond our power to alter, and therefore to be accepted and made the best of. It is waste of time to criticize the inevitable. </w:t>
      </w:r>
    </w:p>
    <w:p w:rsidR="00F27528" w:rsidRPr="00F27528" w:rsidRDefault="00F27528" w:rsidP="00F27528">
      <w:pPr>
        <w:ind w:left="1440" w:firstLine="720"/>
        <w:rPr>
          <w:i/>
        </w:rPr>
      </w:pPr>
      <w:r w:rsidRPr="00F27528">
        <w:rPr>
          <w:i/>
          <w:vertAlign w:val="superscript"/>
        </w:rPr>
        <w:t>1</w:t>
      </w:r>
      <w:r w:rsidRPr="00F27528">
        <w:rPr>
          <w:i/>
        </w:rPr>
        <w:t xml:space="preserve">Late nineteenth-century American capitalist and philanthropist </w:t>
      </w:r>
    </w:p>
    <w:p w:rsidR="00F27528" w:rsidRPr="00F27528" w:rsidRDefault="00F27528" w:rsidP="00F27528">
      <w:pPr>
        <w:ind w:left="1440" w:firstLine="720"/>
        <w:rPr>
          <w:rFonts w:ascii="Bookman Old Style" w:hAnsi="Bookman Old Style"/>
          <w:i/>
          <w:sz w:val="21"/>
          <w:szCs w:val="21"/>
        </w:rPr>
      </w:pPr>
      <w:r w:rsidRPr="00F27528">
        <w:rPr>
          <w:i/>
          <w:vertAlign w:val="superscript"/>
        </w:rPr>
        <w:t>2</w:t>
      </w:r>
      <w:r w:rsidRPr="00F27528">
        <w:rPr>
          <w:i/>
        </w:rPr>
        <w:t>Patron of the arts in ancient Rome</w:t>
      </w:r>
    </w:p>
    <w:sectPr w:rsidR="00F27528" w:rsidRPr="00F27528" w:rsidSect="00281319">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19"/>
    <w:rsid w:val="00281319"/>
    <w:rsid w:val="005F1B88"/>
    <w:rsid w:val="00BB450E"/>
    <w:rsid w:val="00C52475"/>
    <w:rsid w:val="00C67101"/>
    <w:rsid w:val="00F2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6D62"/>
  <w15:chartTrackingRefBased/>
  <w15:docId w15:val="{D223A3F9-1068-41EA-8ABD-5A1E91B6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mk">
    <w:name w:val="tmk"/>
    <w:basedOn w:val="DefaultParagraphFont"/>
    <w:rsid w:val="00281319"/>
  </w:style>
  <w:style w:type="character" w:customStyle="1" w:styleId="italic">
    <w:name w:val="italic"/>
    <w:basedOn w:val="DefaultParagraphFont"/>
    <w:rsid w:val="00281319"/>
  </w:style>
  <w:style w:type="character" w:customStyle="1" w:styleId="tmk2">
    <w:name w:val="tmk2"/>
    <w:basedOn w:val="DefaultParagraphFont"/>
    <w:rsid w:val="00281319"/>
  </w:style>
  <w:style w:type="character" w:styleId="Hyperlink">
    <w:name w:val="Hyperlink"/>
    <w:basedOn w:val="DefaultParagraphFont"/>
    <w:uiPriority w:val="99"/>
    <w:unhideWhenUsed/>
    <w:rsid w:val="00C67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8391">
      <w:bodyDiv w:val="1"/>
      <w:marLeft w:val="0"/>
      <w:marRight w:val="0"/>
      <w:marTop w:val="0"/>
      <w:marBottom w:val="0"/>
      <w:divBdr>
        <w:top w:val="none" w:sz="0" w:space="0" w:color="auto"/>
        <w:left w:val="none" w:sz="0" w:space="0" w:color="auto"/>
        <w:bottom w:val="none" w:sz="0" w:space="0" w:color="auto"/>
        <w:right w:val="none" w:sz="0" w:space="0" w:color="auto"/>
      </w:divBdr>
      <w:divsChild>
        <w:div w:id="260336586">
          <w:marLeft w:val="0"/>
          <w:marRight w:val="0"/>
          <w:marTop w:val="120"/>
          <w:marBottom w:val="150"/>
          <w:divBdr>
            <w:top w:val="none" w:sz="0" w:space="0" w:color="auto"/>
            <w:left w:val="none" w:sz="0" w:space="0" w:color="auto"/>
            <w:bottom w:val="none" w:sz="0" w:space="0" w:color="auto"/>
            <w:right w:val="none" w:sz="0" w:space="0" w:color="auto"/>
          </w:divBdr>
        </w:div>
        <w:div w:id="1558204058">
          <w:marLeft w:val="0"/>
          <w:marRight w:val="0"/>
          <w:marTop w:val="120"/>
          <w:marBottom w:val="150"/>
          <w:divBdr>
            <w:top w:val="none" w:sz="0" w:space="0" w:color="auto"/>
            <w:left w:val="none" w:sz="0" w:space="0" w:color="auto"/>
            <w:bottom w:val="none" w:sz="0" w:space="0" w:color="auto"/>
            <w:right w:val="none" w:sz="0" w:space="0" w:color="auto"/>
          </w:divBdr>
        </w:div>
        <w:div w:id="67309243">
          <w:marLeft w:val="0"/>
          <w:marRight w:val="0"/>
          <w:marTop w:val="120"/>
          <w:marBottom w:val="150"/>
          <w:divBdr>
            <w:top w:val="none" w:sz="0" w:space="0" w:color="auto"/>
            <w:left w:val="none" w:sz="0" w:space="0" w:color="auto"/>
            <w:bottom w:val="none" w:sz="0" w:space="0" w:color="auto"/>
            <w:right w:val="none" w:sz="0" w:space="0" w:color="auto"/>
          </w:divBdr>
        </w:div>
        <w:div w:id="357659252">
          <w:marLeft w:val="0"/>
          <w:marRight w:val="0"/>
          <w:marTop w:val="120"/>
          <w:marBottom w:val="150"/>
          <w:divBdr>
            <w:top w:val="none" w:sz="0" w:space="0" w:color="auto"/>
            <w:left w:val="none" w:sz="0" w:space="0" w:color="auto"/>
            <w:bottom w:val="none" w:sz="0" w:space="0" w:color="auto"/>
            <w:right w:val="none" w:sz="0" w:space="0" w:color="auto"/>
          </w:divBdr>
        </w:div>
        <w:div w:id="1723291807">
          <w:marLeft w:val="0"/>
          <w:marRight w:val="0"/>
          <w:marTop w:val="120"/>
          <w:marBottom w:val="150"/>
          <w:divBdr>
            <w:top w:val="none" w:sz="0" w:space="0" w:color="auto"/>
            <w:left w:val="none" w:sz="0" w:space="0" w:color="auto"/>
            <w:bottom w:val="none" w:sz="0" w:space="0" w:color="auto"/>
            <w:right w:val="none" w:sz="0" w:space="0" w:color="auto"/>
          </w:divBdr>
        </w:div>
        <w:div w:id="1590657002">
          <w:marLeft w:val="0"/>
          <w:marRight w:val="0"/>
          <w:marTop w:val="120"/>
          <w:marBottom w:val="150"/>
          <w:divBdr>
            <w:top w:val="none" w:sz="0" w:space="0" w:color="auto"/>
            <w:left w:val="none" w:sz="0" w:space="0" w:color="auto"/>
            <w:bottom w:val="none" w:sz="0" w:space="0" w:color="auto"/>
            <w:right w:val="none" w:sz="0" w:space="0" w:color="auto"/>
          </w:divBdr>
        </w:div>
        <w:div w:id="1781876681">
          <w:marLeft w:val="0"/>
          <w:marRight w:val="0"/>
          <w:marTop w:val="120"/>
          <w:marBottom w:val="150"/>
          <w:divBdr>
            <w:top w:val="none" w:sz="0" w:space="0" w:color="auto"/>
            <w:left w:val="none" w:sz="0" w:space="0" w:color="auto"/>
            <w:bottom w:val="none" w:sz="0" w:space="0" w:color="auto"/>
            <w:right w:val="none" w:sz="0" w:space="0" w:color="auto"/>
          </w:divBdr>
        </w:div>
        <w:div w:id="235894704">
          <w:marLeft w:val="0"/>
          <w:marRight w:val="0"/>
          <w:marTop w:val="120"/>
          <w:marBottom w:val="150"/>
          <w:divBdr>
            <w:top w:val="none" w:sz="0" w:space="0" w:color="auto"/>
            <w:left w:val="none" w:sz="0" w:space="0" w:color="auto"/>
            <w:bottom w:val="none" w:sz="0" w:space="0" w:color="auto"/>
            <w:right w:val="none" w:sz="0" w:space="0" w:color="auto"/>
          </w:divBdr>
        </w:div>
        <w:div w:id="1162696279">
          <w:marLeft w:val="0"/>
          <w:marRight w:val="0"/>
          <w:marTop w:val="120"/>
          <w:marBottom w:val="150"/>
          <w:divBdr>
            <w:top w:val="none" w:sz="0" w:space="0" w:color="auto"/>
            <w:left w:val="none" w:sz="0" w:space="0" w:color="auto"/>
            <w:bottom w:val="none" w:sz="0" w:space="0" w:color="auto"/>
            <w:right w:val="none" w:sz="0" w:space="0" w:color="auto"/>
          </w:divBdr>
        </w:div>
        <w:div w:id="2061980267">
          <w:marLeft w:val="0"/>
          <w:marRight w:val="0"/>
          <w:marTop w:val="120"/>
          <w:marBottom w:val="150"/>
          <w:divBdr>
            <w:top w:val="none" w:sz="0" w:space="0" w:color="auto"/>
            <w:left w:val="none" w:sz="0" w:space="0" w:color="auto"/>
            <w:bottom w:val="none" w:sz="0" w:space="0" w:color="auto"/>
            <w:right w:val="none" w:sz="0" w:space="0" w:color="auto"/>
          </w:divBdr>
        </w:div>
        <w:div w:id="2018146455">
          <w:marLeft w:val="0"/>
          <w:marRight w:val="0"/>
          <w:marTop w:val="120"/>
          <w:marBottom w:val="150"/>
          <w:divBdr>
            <w:top w:val="none" w:sz="0" w:space="0" w:color="auto"/>
            <w:left w:val="none" w:sz="0" w:space="0" w:color="auto"/>
            <w:bottom w:val="none" w:sz="0" w:space="0" w:color="auto"/>
            <w:right w:val="none" w:sz="0" w:space="0" w:color="auto"/>
          </w:divBdr>
        </w:div>
        <w:div w:id="1711563892">
          <w:marLeft w:val="0"/>
          <w:marRight w:val="0"/>
          <w:marTop w:val="120"/>
          <w:marBottom w:val="150"/>
          <w:divBdr>
            <w:top w:val="none" w:sz="0" w:space="0" w:color="auto"/>
            <w:left w:val="none" w:sz="0" w:space="0" w:color="auto"/>
            <w:bottom w:val="none" w:sz="0" w:space="0" w:color="auto"/>
            <w:right w:val="none" w:sz="0" w:space="0" w:color="auto"/>
          </w:divBdr>
        </w:div>
        <w:div w:id="1279412588">
          <w:marLeft w:val="0"/>
          <w:marRight w:val="0"/>
          <w:marTop w:val="120"/>
          <w:marBottom w:val="150"/>
          <w:divBdr>
            <w:top w:val="none" w:sz="0" w:space="0" w:color="auto"/>
            <w:left w:val="none" w:sz="0" w:space="0" w:color="auto"/>
            <w:bottom w:val="none" w:sz="0" w:space="0" w:color="auto"/>
            <w:right w:val="none" w:sz="0" w:space="0" w:color="auto"/>
          </w:divBdr>
        </w:div>
        <w:div w:id="1383292213">
          <w:marLeft w:val="0"/>
          <w:marRight w:val="0"/>
          <w:marTop w:val="120"/>
          <w:marBottom w:val="150"/>
          <w:divBdr>
            <w:top w:val="none" w:sz="0" w:space="0" w:color="auto"/>
            <w:left w:val="none" w:sz="0" w:space="0" w:color="auto"/>
            <w:bottom w:val="none" w:sz="0" w:space="0" w:color="auto"/>
            <w:right w:val="none" w:sz="0" w:space="0" w:color="auto"/>
          </w:divBdr>
        </w:div>
        <w:div w:id="1569608506">
          <w:marLeft w:val="0"/>
          <w:marRight w:val="0"/>
          <w:marTop w:val="120"/>
          <w:marBottom w:val="150"/>
          <w:divBdr>
            <w:top w:val="none" w:sz="0" w:space="0" w:color="auto"/>
            <w:left w:val="none" w:sz="0" w:space="0" w:color="auto"/>
            <w:bottom w:val="none" w:sz="0" w:space="0" w:color="auto"/>
            <w:right w:val="none" w:sz="0" w:space="0" w:color="auto"/>
          </w:divBdr>
        </w:div>
        <w:div w:id="1709066779">
          <w:marLeft w:val="0"/>
          <w:marRight w:val="0"/>
          <w:marTop w:val="120"/>
          <w:marBottom w:val="150"/>
          <w:divBdr>
            <w:top w:val="none" w:sz="0" w:space="0" w:color="auto"/>
            <w:left w:val="none" w:sz="0" w:space="0" w:color="auto"/>
            <w:bottom w:val="none" w:sz="0" w:space="0" w:color="auto"/>
            <w:right w:val="none" w:sz="0" w:space="0" w:color="auto"/>
          </w:divBdr>
        </w:div>
        <w:div w:id="281964883">
          <w:marLeft w:val="0"/>
          <w:marRight w:val="0"/>
          <w:marTop w:val="120"/>
          <w:marBottom w:val="150"/>
          <w:divBdr>
            <w:top w:val="none" w:sz="0" w:space="0" w:color="auto"/>
            <w:left w:val="none" w:sz="0" w:space="0" w:color="auto"/>
            <w:bottom w:val="none" w:sz="0" w:space="0" w:color="auto"/>
            <w:right w:val="none" w:sz="0" w:space="0" w:color="auto"/>
          </w:divBdr>
        </w:div>
        <w:div w:id="913785386">
          <w:marLeft w:val="0"/>
          <w:marRight w:val="0"/>
          <w:marTop w:val="120"/>
          <w:marBottom w:val="150"/>
          <w:divBdr>
            <w:top w:val="none" w:sz="0" w:space="0" w:color="auto"/>
            <w:left w:val="none" w:sz="0" w:space="0" w:color="auto"/>
            <w:bottom w:val="none" w:sz="0" w:space="0" w:color="auto"/>
            <w:right w:val="none" w:sz="0" w:space="0" w:color="auto"/>
          </w:divBdr>
        </w:div>
        <w:div w:id="1852455149">
          <w:marLeft w:val="0"/>
          <w:marRight w:val="0"/>
          <w:marTop w:val="120"/>
          <w:marBottom w:val="150"/>
          <w:divBdr>
            <w:top w:val="none" w:sz="0" w:space="0" w:color="auto"/>
            <w:left w:val="none" w:sz="0" w:space="0" w:color="auto"/>
            <w:bottom w:val="none" w:sz="0" w:space="0" w:color="auto"/>
            <w:right w:val="none" w:sz="0" w:space="0" w:color="auto"/>
          </w:divBdr>
        </w:div>
        <w:div w:id="2029718507">
          <w:marLeft w:val="0"/>
          <w:marRight w:val="0"/>
          <w:marTop w:val="120"/>
          <w:marBottom w:val="150"/>
          <w:divBdr>
            <w:top w:val="none" w:sz="0" w:space="0" w:color="auto"/>
            <w:left w:val="none" w:sz="0" w:space="0" w:color="auto"/>
            <w:bottom w:val="none" w:sz="0" w:space="0" w:color="auto"/>
            <w:right w:val="none" w:sz="0" w:space="0" w:color="auto"/>
          </w:divBdr>
        </w:div>
      </w:divsChild>
    </w:div>
    <w:div w:id="1737584892">
      <w:bodyDiv w:val="1"/>
      <w:marLeft w:val="0"/>
      <w:marRight w:val="0"/>
      <w:marTop w:val="0"/>
      <w:marBottom w:val="0"/>
      <w:divBdr>
        <w:top w:val="none" w:sz="0" w:space="0" w:color="auto"/>
        <w:left w:val="none" w:sz="0" w:space="0" w:color="auto"/>
        <w:bottom w:val="none" w:sz="0" w:space="0" w:color="auto"/>
        <w:right w:val="none" w:sz="0" w:space="0" w:color="auto"/>
      </w:divBdr>
      <w:divsChild>
        <w:div w:id="1548301536">
          <w:marLeft w:val="0"/>
          <w:marRight w:val="0"/>
          <w:marTop w:val="120"/>
          <w:marBottom w:val="150"/>
          <w:divBdr>
            <w:top w:val="none" w:sz="0" w:space="0" w:color="auto"/>
            <w:left w:val="none" w:sz="0" w:space="0" w:color="auto"/>
            <w:bottom w:val="none" w:sz="0" w:space="0" w:color="auto"/>
            <w:right w:val="none" w:sz="0" w:space="0" w:color="auto"/>
          </w:divBdr>
        </w:div>
        <w:div w:id="470099546">
          <w:marLeft w:val="0"/>
          <w:marRight w:val="0"/>
          <w:marTop w:val="120"/>
          <w:marBottom w:val="150"/>
          <w:divBdr>
            <w:top w:val="none" w:sz="0" w:space="0" w:color="auto"/>
            <w:left w:val="none" w:sz="0" w:space="0" w:color="auto"/>
            <w:bottom w:val="none" w:sz="0" w:space="0" w:color="auto"/>
            <w:right w:val="none" w:sz="0" w:space="0" w:color="auto"/>
          </w:divBdr>
        </w:div>
        <w:div w:id="1428500789">
          <w:marLeft w:val="0"/>
          <w:marRight w:val="0"/>
          <w:marTop w:val="120"/>
          <w:marBottom w:val="150"/>
          <w:divBdr>
            <w:top w:val="none" w:sz="0" w:space="0" w:color="auto"/>
            <w:left w:val="none" w:sz="0" w:space="0" w:color="auto"/>
            <w:bottom w:val="none" w:sz="0" w:space="0" w:color="auto"/>
            <w:right w:val="none" w:sz="0" w:space="0" w:color="auto"/>
          </w:divBdr>
        </w:div>
        <w:div w:id="1556894894">
          <w:marLeft w:val="0"/>
          <w:marRight w:val="0"/>
          <w:marTop w:val="120"/>
          <w:marBottom w:val="150"/>
          <w:divBdr>
            <w:top w:val="none" w:sz="0" w:space="0" w:color="auto"/>
            <w:left w:val="none" w:sz="0" w:space="0" w:color="auto"/>
            <w:bottom w:val="none" w:sz="0" w:space="0" w:color="auto"/>
            <w:right w:val="none" w:sz="0" w:space="0" w:color="auto"/>
          </w:divBdr>
        </w:div>
        <w:div w:id="1177966908">
          <w:marLeft w:val="0"/>
          <w:marRight w:val="0"/>
          <w:marTop w:val="120"/>
          <w:marBottom w:val="150"/>
          <w:divBdr>
            <w:top w:val="none" w:sz="0" w:space="0" w:color="auto"/>
            <w:left w:val="none" w:sz="0" w:space="0" w:color="auto"/>
            <w:bottom w:val="none" w:sz="0" w:space="0" w:color="auto"/>
            <w:right w:val="none" w:sz="0" w:space="0" w:color="auto"/>
          </w:divBdr>
        </w:div>
        <w:div w:id="1704403083">
          <w:marLeft w:val="0"/>
          <w:marRight w:val="0"/>
          <w:marTop w:val="120"/>
          <w:marBottom w:val="150"/>
          <w:divBdr>
            <w:top w:val="none" w:sz="0" w:space="0" w:color="auto"/>
            <w:left w:val="none" w:sz="0" w:space="0" w:color="auto"/>
            <w:bottom w:val="none" w:sz="0" w:space="0" w:color="auto"/>
            <w:right w:val="none" w:sz="0" w:space="0" w:color="auto"/>
          </w:divBdr>
        </w:div>
        <w:div w:id="369455462">
          <w:marLeft w:val="0"/>
          <w:marRight w:val="0"/>
          <w:marTop w:val="120"/>
          <w:marBottom w:val="150"/>
          <w:divBdr>
            <w:top w:val="none" w:sz="0" w:space="0" w:color="auto"/>
            <w:left w:val="none" w:sz="0" w:space="0" w:color="auto"/>
            <w:bottom w:val="none" w:sz="0" w:space="0" w:color="auto"/>
            <w:right w:val="none" w:sz="0" w:space="0" w:color="auto"/>
          </w:divBdr>
        </w:div>
        <w:div w:id="13924656">
          <w:marLeft w:val="0"/>
          <w:marRight w:val="0"/>
          <w:marTop w:val="120"/>
          <w:marBottom w:val="150"/>
          <w:divBdr>
            <w:top w:val="none" w:sz="0" w:space="0" w:color="auto"/>
            <w:left w:val="none" w:sz="0" w:space="0" w:color="auto"/>
            <w:bottom w:val="none" w:sz="0" w:space="0" w:color="auto"/>
            <w:right w:val="none" w:sz="0" w:space="0" w:color="auto"/>
          </w:divBdr>
        </w:div>
        <w:div w:id="1083917909">
          <w:marLeft w:val="0"/>
          <w:marRight w:val="0"/>
          <w:marTop w:val="120"/>
          <w:marBottom w:val="150"/>
          <w:divBdr>
            <w:top w:val="none" w:sz="0" w:space="0" w:color="auto"/>
            <w:left w:val="none" w:sz="0" w:space="0" w:color="auto"/>
            <w:bottom w:val="none" w:sz="0" w:space="0" w:color="auto"/>
            <w:right w:val="none" w:sz="0" w:space="0" w:color="auto"/>
          </w:divBdr>
        </w:div>
        <w:div w:id="950867411">
          <w:marLeft w:val="0"/>
          <w:marRight w:val="0"/>
          <w:marTop w:val="120"/>
          <w:marBottom w:val="150"/>
          <w:divBdr>
            <w:top w:val="none" w:sz="0" w:space="0" w:color="auto"/>
            <w:left w:val="none" w:sz="0" w:space="0" w:color="auto"/>
            <w:bottom w:val="none" w:sz="0" w:space="0" w:color="auto"/>
            <w:right w:val="none" w:sz="0" w:space="0" w:color="auto"/>
          </w:divBdr>
        </w:div>
        <w:div w:id="1594968310">
          <w:marLeft w:val="0"/>
          <w:marRight w:val="0"/>
          <w:marTop w:val="120"/>
          <w:marBottom w:val="150"/>
          <w:divBdr>
            <w:top w:val="none" w:sz="0" w:space="0" w:color="auto"/>
            <w:left w:val="none" w:sz="0" w:space="0" w:color="auto"/>
            <w:bottom w:val="none" w:sz="0" w:space="0" w:color="auto"/>
            <w:right w:val="none" w:sz="0" w:space="0" w:color="auto"/>
          </w:divBdr>
        </w:div>
        <w:div w:id="330449912">
          <w:marLeft w:val="0"/>
          <w:marRight w:val="0"/>
          <w:marTop w:val="120"/>
          <w:marBottom w:val="150"/>
          <w:divBdr>
            <w:top w:val="none" w:sz="0" w:space="0" w:color="auto"/>
            <w:left w:val="none" w:sz="0" w:space="0" w:color="auto"/>
            <w:bottom w:val="none" w:sz="0" w:space="0" w:color="auto"/>
            <w:right w:val="none" w:sz="0" w:space="0" w:color="auto"/>
          </w:divBdr>
        </w:div>
        <w:div w:id="696352748">
          <w:marLeft w:val="0"/>
          <w:marRight w:val="0"/>
          <w:marTop w:val="120"/>
          <w:marBottom w:val="150"/>
          <w:divBdr>
            <w:top w:val="none" w:sz="0" w:space="0" w:color="auto"/>
            <w:left w:val="none" w:sz="0" w:space="0" w:color="auto"/>
            <w:bottom w:val="none" w:sz="0" w:space="0" w:color="auto"/>
            <w:right w:val="none" w:sz="0" w:space="0" w:color="auto"/>
          </w:divBdr>
        </w:div>
        <w:div w:id="883717840">
          <w:marLeft w:val="0"/>
          <w:marRight w:val="0"/>
          <w:marTop w:val="120"/>
          <w:marBottom w:val="150"/>
          <w:divBdr>
            <w:top w:val="none" w:sz="0" w:space="0" w:color="auto"/>
            <w:left w:val="none" w:sz="0" w:space="0" w:color="auto"/>
            <w:bottom w:val="none" w:sz="0" w:space="0" w:color="auto"/>
            <w:right w:val="none" w:sz="0" w:space="0" w:color="auto"/>
          </w:divBdr>
        </w:div>
        <w:div w:id="1068042661">
          <w:marLeft w:val="0"/>
          <w:marRight w:val="0"/>
          <w:marTop w:val="120"/>
          <w:marBottom w:val="150"/>
          <w:divBdr>
            <w:top w:val="none" w:sz="0" w:space="0" w:color="auto"/>
            <w:left w:val="none" w:sz="0" w:space="0" w:color="auto"/>
            <w:bottom w:val="none" w:sz="0" w:space="0" w:color="auto"/>
            <w:right w:val="none" w:sz="0" w:space="0" w:color="auto"/>
          </w:divBdr>
        </w:div>
        <w:div w:id="61802322">
          <w:marLeft w:val="0"/>
          <w:marRight w:val="0"/>
          <w:marTop w:val="120"/>
          <w:marBottom w:val="150"/>
          <w:divBdr>
            <w:top w:val="none" w:sz="0" w:space="0" w:color="auto"/>
            <w:left w:val="none" w:sz="0" w:space="0" w:color="auto"/>
            <w:bottom w:val="none" w:sz="0" w:space="0" w:color="auto"/>
            <w:right w:val="none" w:sz="0" w:space="0" w:color="auto"/>
          </w:divBdr>
        </w:div>
        <w:div w:id="1329989077">
          <w:marLeft w:val="0"/>
          <w:marRight w:val="0"/>
          <w:marTop w:val="120"/>
          <w:marBottom w:val="150"/>
          <w:divBdr>
            <w:top w:val="none" w:sz="0" w:space="0" w:color="auto"/>
            <w:left w:val="none" w:sz="0" w:space="0" w:color="auto"/>
            <w:bottom w:val="none" w:sz="0" w:space="0" w:color="auto"/>
            <w:right w:val="none" w:sz="0" w:space="0" w:color="auto"/>
          </w:divBdr>
        </w:div>
        <w:div w:id="1457484507">
          <w:marLeft w:val="0"/>
          <w:marRight w:val="0"/>
          <w:marTop w:val="120"/>
          <w:marBottom w:val="150"/>
          <w:divBdr>
            <w:top w:val="none" w:sz="0" w:space="0" w:color="auto"/>
            <w:left w:val="none" w:sz="0" w:space="0" w:color="auto"/>
            <w:bottom w:val="none" w:sz="0" w:space="0" w:color="auto"/>
            <w:right w:val="none" w:sz="0" w:space="0" w:color="auto"/>
          </w:divBdr>
        </w:div>
        <w:div w:id="1742559642">
          <w:marLeft w:val="0"/>
          <w:marRight w:val="0"/>
          <w:marTop w:val="120"/>
          <w:marBottom w:val="150"/>
          <w:divBdr>
            <w:top w:val="none" w:sz="0" w:space="0" w:color="auto"/>
            <w:left w:val="none" w:sz="0" w:space="0" w:color="auto"/>
            <w:bottom w:val="none" w:sz="0" w:space="0" w:color="auto"/>
            <w:right w:val="none" w:sz="0" w:space="0" w:color="auto"/>
          </w:divBdr>
        </w:div>
        <w:div w:id="305203313">
          <w:marLeft w:val="0"/>
          <w:marRight w:val="0"/>
          <w:marTop w:val="120"/>
          <w:marBottom w:val="150"/>
          <w:divBdr>
            <w:top w:val="none" w:sz="0" w:space="0" w:color="auto"/>
            <w:left w:val="none" w:sz="0" w:space="0" w:color="auto"/>
            <w:bottom w:val="none" w:sz="0" w:space="0" w:color="auto"/>
            <w:right w:val="none" w:sz="0" w:space="0" w:color="auto"/>
          </w:divBdr>
        </w:div>
        <w:div w:id="1559975302">
          <w:marLeft w:val="0"/>
          <w:marRight w:val="0"/>
          <w:marTop w:val="120"/>
          <w:marBottom w:val="150"/>
          <w:divBdr>
            <w:top w:val="none" w:sz="0" w:space="0" w:color="auto"/>
            <w:left w:val="none" w:sz="0" w:space="0" w:color="auto"/>
            <w:bottom w:val="none" w:sz="0" w:space="0" w:color="auto"/>
            <w:right w:val="none" w:sz="0" w:space="0" w:color="auto"/>
          </w:divBdr>
        </w:div>
        <w:div w:id="426736907">
          <w:marLeft w:val="0"/>
          <w:marRight w:val="0"/>
          <w:marTop w:val="120"/>
          <w:marBottom w:val="150"/>
          <w:divBdr>
            <w:top w:val="none" w:sz="0" w:space="0" w:color="auto"/>
            <w:left w:val="none" w:sz="0" w:space="0" w:color="auto"/>
            <w:bottom w:val="none" w:sz="0" w:space="0" w:color="auto"/>
            <w:right w:val="none" w:sz="0" w:space="0" w:color="auto"/>
          </w:divBdr>
        </w:div>
        <w:div w:id="898831672">
          <w:marLeft w:val="0"/>
          <w:marRight w:val="0"/>
          <w:marTop w:val="120"/>
          <w:marBottom w:val="150"/>
          <w:divBdr>
            <w:top w:val="none" w:sz="0" w:space="0" w:color="auto"/>
            <w:left w:val="none" w:sz="0" w:space="0" w:color="auto"/>
            <w:bottom w:val="none" w:sz="0" w:space="0" w:color="auto"/>
            <w:right w:val="none" w:sz="0" w:space="0" w:color="auto"/>
          </w:divBdr>
        </w:div>
        <w:div w:id="438377074">
          <w:marLeft w:val="0"/>
          <w:marRight w:val="0"/>
          <w:marTop w:val="120"/>
          <w:marBottom w:val="150"/>
          <w:divBdr>
            <w:top w:val="none" w:sz="0" w:space="0" w:color="auto"/>
            <w:left w:val="none" w:sz="0" w:space="0" w:color="auto"/>
            <w:bottom w:val="none" w:sz="0" w:space="0" w:color="auto"/>
            <w:right w:val="none" w:sz="0" w:space="0" w:color="auto"/>
          </w:divBdr>
        </w:div>
        <w:div w:id="257296860">
          <w:marLeft w:val="0"/>
          <w:marRight w:val="0"/>
          <w:marTop w:val="120"/>
          <w:marBottom w:val="150"/>
          <w:divBdr>
            <w:top w:val="none" w:sz="0" w:space="0" w:color="auto"/>
            <w:left w:val="none" w:sz="0" w:space="0" w:color="auto"/>
            <w:bottom w:val="none" w:sz="0" w:space="0" w:color="auto"/>
            <w:right w:val="none" w:sz="0" w:space="0" w:color="auto"/>
          </w:divBdr>
        </w:div>
        <w:div w:id="884949367">
          <w:marLeft w:val="0"/>
          <w:marRight w:val="0"/>
          <w:marTop w:val="120"/>
          <w:marBottom w:val="150"/>
          <w:divBdr>
            <w:top w:val="none" w:sz="0" w:space="0" w:color="auto"/>
            <w:left w:val="none" w:sz="0" w:space="0" w:color="auto"/>
            <w:bottom w:val="none" w:sz="0" w:space="0" w:color="auto"/>
            <w:right w:val="none" w:sz="0" w:space="0" w:color="auto"/>
          </w:divBdr>
        </w:div>
        <w:div w:id="343630440">
          <w:marLeft w:val="0"/>
          <w:marRight w:val="0"/>
          <w:marTop w:val="120"/>
          <w:marBottom w:val="150"/>
          <w:divBdr>
            <w:top w:val="none" w:sz="0" w:space="0" w:color="auto"/>
            <w:left w:val="none" w:sz="0" w:space="0" w:color="auto"/>
            <w:bottom w:val="none" w:sz="0" w:space="0" w:color="auto"/>
            <w:right w:val="none" w:sz="0" w:space="0" w:color="auto"/>
          </w:divBdr>
        </w:div>
        <w:div w:id="1608351109">
          <w:marLeft w:val="0"/>
          <w:marRight w:val="0"/>
          <w:marTop w:val="120"/>
          <w:marBottom w:val="150"/>
          <w:divBdr>
            <w:top w:val="none" w:sz="0" w:space="0" w:color="auto"/>
            <w:left w:val="none" w:sz="0" w:space="0" w:color="auto"/>
            <w:bottom w:val="none" w:sz="0" w:space="0" w:color="auto"/>
            <w:right w:val="none" w:sz="0" w:space="0" w:color="auto"/>
          </w:divBdr>
        </w:div>
        <w:div w:id="122892913">
          <w:marLeft w:val="0"/>
          <w:marRight w:val="0"/>
          <w:marTop w:val="120"/>
          <w:marBottom w:val="150"/>
          <w:divBdr>
            <w:top w:val="none" w:sz="0" w:space="0" w:color="auto"/>
            <w:left w:val="none" w:sz="0" w:space="0" w:color="auto"/>
            <w:bottom w:val="none" w:sz="0" w:space="0" w:color="auto"/>
            <w:right w:val="none" w:sz="0" w:space="0" w:color="auto"/>
          </w:divBdr>
        </w:div>
        <w:div w:id="714820093">
          <w:marLeft w:val="0"/>
          <w:marRight w:val="0"/>
          <w:marTop w:val="120"/>
          <w:marBottom w:val="150"/>
          <w:divBdr>
            <w:top w:val="none" w:sz="0" w:space="0" w:color="auto"/>
            <w:left w:val="none" w:sz="0" w:space="0" w:color="auto"/>
            <w:bottom w:val="none" w:sz="0" w:space="0" w:color="auto"/>
            <w:right w:val="none" w:sz="0" w:space="0" w:color="auto"/>
          </w:divBdr>
        </w:div>
        <w:div w:id="395321949">
          <w:marLeft w:val="0"/>
          <w:marRight w:val="0"/>
          <w:marTop w:val="120"/>
          <w:marBottom w:val="150"/>
          <w:divBdr>
            <w:top w:val="none" w:sz="0" w:space="0" w:color="auto"/>
            <w:left w:val="none" w:sz="0" w:space="0" w:color="auto"/>
            <w:bottom w:val="none" w:sz="0" w:space="0" w:color="auto"/>
            <w:right w:val="none" w:sz="0" w:space="0" w:color="auto"/>
          </w:divBdr>
        </w:div>
        <w:div w:id="1365056816">
          <w:marLeft w:val="0"/>
          <w:marRight w:val="0"/>
          <w:marTop w:val="120"/>
          <w:marBottom w:val="150"/>
          <w:divBdr>
            <w:top w:val="none" w:sz="0" w:space="0" w:color="auto"/>
            <w:left w:val="none" w:sz="0" w:space="0" w:color="auto"/>
            <w:bottom w:val="none" w:sz="0" w:space="0" w:color="auto"/>
            <w:right w:val="none" w:sz="0" w:space="0" w:color="auto"/>
          </w:divBdr>
        </w:div>
        <w:div w:id="1205172268">
          <w:marLeft w:val="0"/>
          <w:marRight w:val="0"/>
          <w:marTop w:val="120"/>
          <w:marBottom w:val="150"/>
          <w:divBdr>
            <w:top w:val="none" w:sz="0" w:space="0" w:color="auto"/>
            <w:left w:val="none" w:sz="0" w:space="0" w:color="auto"/>
            <w:bottom w:val="none" w:sz="0" w:space="0" w:color="auto"/>
            <w:right w:val="none" w:sz="0" w:space="0" w:color="auto"/>
          </w:divBdr>
        </w:div>
        <w:div w:id="1467623879">
          <w:marLeft w:val="0"/>
          <w:marRight w:val="0"/>
          <w:marTop w:val="120"/>
          <w:marBottom w:val="150"/>
          <w:divBdr>
            <w:top w:val="none" w:sz="0" w:space="0" w:color="auto"/>
            <w:left w:val="none" w:sz="0" w:space="0" w:color="auto"/>
            <w:bottom w:val="none" w:sz="0" w:space="0" w:color="auto"/>
            <w:right w:val="none" w:sz="0" w:space="0" w:color="auto"/>
          </w:divBdr>
        </w:div>
        <w:div w:id="1053581934">
          <w:marLeft w:val="0"/>
          <w:marRight w:val="0"/>
          <w:marTop w:val="120"/>
          <w:marBottom w:val="150"/>
          <w:divBdr>
            <w:top w:val="none" w:sz="0" w:space="0" w:color="auto"/>
            <w:left w:val="none" w:sz="0" w:space="0" w:color="auto"/>
            <w:bottom w:val="none" w:sz="0" w:space="0" w:color="auto"/>
            <w:right w:val="none" w:sz="0" w:space="0" w:color="auto"/>
          </w:divBdr>
        </w:div>
        <w:div w:id="816921562">
          <w:marLeft w:val="0"/>
          <w:marRight w:val="0"/>
          <w:marTop w:val="120"/>
          <w:marBottom w:val="150"/>
          <w:divBdr>
            <w:top w:val="none" w:sz="0" w:space="0" w:color="auto"/>
            <w:left w:val="none" w:sz="0" w:space="0" w:color="auto"/>
            <w:bottom w:val="none" w:sz="0" w:space="0" w:color="auto"/>
            <w:right w:val="none" w:sz="0" w:space="0" w:color="auto"/>
          </w:divBdr>
        </w:div>
        <w:div w:id="640620802">
          <w:marLeft w:val="0"/>
          <w:marRight w:val="0"/>
          <w:marTop w:val="120"/>
          <w:marBottom w:val="150"/>
          <w:divBdr>
            <w:top w:val="none" w:sz="0" w:space="0" w:color="auto"/>
            <w:left w:val="none" w:sz="0" w:space="0" w:color="auto"/>
            <w:bottom w:val="none" w:sz="0" w:space="0" w:color="auto"/>
            <w:right w:val="none" w:sz="0" w:space="0" w:color="auto"/>
          </w:divBdr>
        </w:div>
        <w:div w:id="1782214326">
          <w:marLeft w:val="0"/>
          <w:marRight w:val="0"/>
          <w:marTop w:val="120"/>
          <w:marBottom w:val="150"/>
          <w:divBdr>
            <w:top w:val="none" w:sz="0" w:space="0" w:color="auto"/>
            <w:left w:val="none" w:sz="0" w:space="0" w:color="auto"/>
            <w:bottom w:val="none" w:sz="0" w:space="0" w:color="auto"/>
            <w:right w:val="none" w:sz="0" w:space="0" w:color="auto"/>
          </w:divBdr>
        </w:div>
        <w:div w:id="1960064490">
          <w:marLeft w:val="0"/>
          <w:marRight w:val="0"/>
          <w:marTop w:val="120"/>
          <w:marBottom w:val="150"/>
          <w:divBdr>
            <w:top w:val="none" w:sz="0" w:space="0" w:color="auto"/>
            <w:left w:val="none" w:sz="0" w:space="0" w:color="auto"/>
            <w:bottom w:val="none" w:sz="0" w:space="0" w:color="auto"/>
            <w:right w:val="none" w:sz="0" w:space="0" w:color="auto"/>
          </w:divBdr>
        </w:div>
        <w:div w:id="1516461462">
          <w:marLeft w:val="0"/>
          <w:marRight w:val="0"/>
          <w:marTop w:val="120"/>
          <w:marBottom w:val="150"/>
          <w:divBdr>
            <w:top w:val="none" w:sz="0" w:space="0" w:color="auto"/>
            <w:left w:val="none" w:sz="0" w:space="0" w:color="auto"/>
            <w:bottom w:val="none" w:sz="0" w:space="0" w:color="auto"/>
            <w:right w:val="none" w:sz="0" w:space="0" w:color="auto"/>
          </w:divBdr>
        </w:div>
      </w:divsChild>
    </w:div>
    <w:div w:id="18290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3.xml"/><Relationship Id="rId50" Type="http://schemas.openxmlformats.org/officeDocument/2006/relationships/control" Target="activeX/activeX46.xml"/><Relationship Id="rId55" Type="http://schemas.openxmlformats.org/officeDocument/2006/relationships/control" Target="activeX/activeX51.xml"/><Relationship Id="rId63" Type="http://schemas.openxmlformats.org/officeDocument/2006/relationships/control" Target="activeX/activeX59.xml"/><Relationship Id="rId68" Type="http://schemas.openxmlformats.org/officeDocument/2006/relationships/hyperlink" Target="http://facweb.furman.edu/~benson/docs/carnegie.htm" TargetMode="External"/><Relationship Id="rId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control" Target="activeX/activeX12.xml"/><Relationship Id="rId29" Type="http://schemas.openxmlformats.org/officeDocument/2006/relationships/control" Target="activeX/activeX2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8" Type="http://schemas.openxmlformats.org/officeDocument/2006/relationships/control" Target="activeX/activeX54.xml"/><Relationship Id="rId66" Type="http://schemas.openxmlformats.org/officeDocument/2006/relationships/hyperlink" Target="ttp://www.cartoonstock.com/blowup.asp?" TargetMode="Externa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61" Type="http://schemas.openxmlformats.org/officeDocument/2006/relationships/control" Target="activeX/activeX57.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hyperlink" Target="http://www.utilitarianism.com/mill2.htm" TargetMode="Externa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56" Type="http://schemas.openxmlformats.org/officeDocument/2006/relationships/control" Target="activeX/activeX52.xml"/><Relationship Id="rId64" Type="http://schemas.openxmlformats.org/officeDocument/2006/relationships/control" Target="activeX/activeX60.xml"/><Relationship Id="rId69" Type="http://schemas.openxmlformats.org/officeDocument/2006/relationships/fontTable" Target="fontTable.xml"/><Relationship Id="rId8" Type="http://schemas.openxmlformats.org/officeDocument/2006/relationships/control" Target="activeX/activeX4.xml"/><Relationship Id="rId51" Type="http://schemas.openxmlformats.org/officeDocument/2006/relationships/control" Target="activeX/activeX47.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59" Type="http://schemas.openxmlformats.org/officeDocument/2006/relationships/control" Target="activeX/activeX55.xml"/><Relationship Id="rId67" Type="http://schemas.openxmlformats.org/officeDocument/2006/relationships/image" Target="media/image2.jpg"/><Relationship Id="rId20" Type="http://schemas.openxmlformats.org/officeDocument/2006/relationships/control" Target="activeX/activeX16.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2021-04-20T13:34:00Z</dcterms:created>
  <dcterms:modified xsi:type="dcterms:W3CDTF">2021-04-20T14:36:00Z</dcterms:modified>
</cp:coreProperties>
</file>